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67978" w14:textId="2AF1E149" w:rsidR="00BB0D1D" w:rsidRDefault="00BB0D1D" w:rsidP="00922FAB">
      <w:pPr>
        <w:spacing w:after="200" w:line="276" w:lineRule="auto"/>
        <w:jc w:val="both"/>
        <w:rPr>
          <w:rFonts w:ascii="Times New Roman" w:eastAsia="Calibri" w:hAnsi="Times New Roman" w:cs="Times New Roman"/>
          <w:b/>
          <w:sz w:val="24"/>
          <w:szCs w:val="24"/>
          <w:lang w:val="it-IT"/>
        </w:rPr>
      </w:pPr>
      <w:bookmarkStart w:id="0" w:name="_GoBack"/>
      <w:bookmarkEnd w:id="0"/>
      <w:r>
        <w:rPr>
          <w:rFonts w:ascii="Times New Roman" w:hAnsi="Times New Roman" w:cs="Times New Roman"/>
          <w:b/>
          <w:noProof/>
          <w:sz w:val="23"/>
          <w:szCs w:val="23"/>
          <w:lang w:val="sq-AL" w:eastAsia="sq-AL"/>
        </w:rPr>
        <w:drawing>
          <wp:anchor distT="0" distB="0" distL="114300" distR="114300" simplePos="0" relativeHeight="251659264" behindDoc="0" locked="0" layoutInCell="1" allowOverlap="1" wp14:anchorId="5B904500" wp14:editId="1C5C6831">
            <wp:simplePos x="0" y="0"/>
            <wp:positionH relativeFrom="margin">
              <wp:align>center</wp:align>
            </wp:positionH>
            <wp:positionV relativeFrom="paragraph">
              <wp:posOffset>-489585</wp:posOffset>
            </wp:positionV>
            <wp:extent cx="5868035" cy="1095375"/>
            <wp:effectExtent l="0" t="0" r="0" b="9525"/>
            <wp:wrapNone/>
            <wp:docPr id="1" name="Picture 1"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715055" descr="7-ministria-zhvillimit-urban-Grey-01"/>
                    <pic:cNvPicPr>
                      <a:picLocks noChangeAspect="1" noChangeArrowheads="1"/>
                    </pic:cNvPicPr>
                  </pic:nvPicPr>
                  <pic:blipFill>
                    <a:blip r:embed="rId7">
                      <a:extLst>
                        <a:ext uri="{28A0092B-C50C-407E-A947-70E740481C1C}">
                          <a14:useLocalDpi xmlns:a14="http://schemas.microsoft.com/office/drawing/2010/main" val="0"/>
                        </a:ext>
                      </a:extLst>
                    </a:blip>
                    <a:srcRect b="24146"/>
                    <a:stretch>
                      <a:fillRect/>
                    </a:stretch>
                  </pic:blipFill>
                  <pic:spPr bwMode="auto">
                    <a:xfrm>
                      <a:off x="0" y="0"/>
                      <a:ext cx="5868035" cy="109537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795D9024" w14:textId="77777777" w:rsidR="00BB0D1D" w:rsidRDefault="00BB0D1D" w:rsidP="00BB0D1D">
      <w:pPr>
        <w:rPr>
          <w:b/>
          <w:bCs/>
          <w:lang w:val="pt-BR"/>
        </w:rPr>
      </w:pPr>
    </w:p>
    <w:p w14:paraId="156FC11F" w14:textId="77777777" w:rsidR="00BB0D1D" w:rsidRPr="00C26AFD" w:rsidRDefault="00BB0D1D" w:rsidP="00BB0D1D">
      <w:pPr>
        <w:spacing w:after="0" w:line="240" w:lineRule="auto"/>
        <w:jc w:val="center"/>
        <w:rPr>
          <w:rFonts w:ascii="Times New Roman" w:hAnsi="Times New Roman" w:cs="Times New Roman"/>
          <w:b/>
          <w:bCs/>
          <w:sz w:val="24"/>
          <w:szCs w:val="24"/>
          <w:lang w:val="pt-BR"/>
        </w:rPr>
      </w:pPr>
      <w:r w:rsidRPr="00C26AFD">
        <w:rPr>
          <w:rFonts w:ascii="Times New Roman" w:hAnsi="Times New Roman" w:cs="Times New Roman"/>
          <w:b/>
          <w:bCs/>
          <w:sz w:val="24"/>
          <w:szCs w:val="24"/>
          <w:lang w:val="pt-BR"/>
        </w:rPr>
        <w:t>BASHKIA VORË</w:t>
      </w:r>
    </w:p>
    <w:p w14:paraId="7B508877" w14:textId="77777777" w:rsidR="00BB0D1D" w:rsidRPr="00C26AFD" w:rsidRDefault="00BB0D1D" w:rsidP="00BB0D1D">
      <w:pPr>
        <w:spacing w:after="0" w:line="240" w:lineRule="auto"/>
        <w:jc w:val="center"/>
        <w:rPr>
          <w:rFonts w:ascii="Times New Roman" w:hAnsi="Times New Roman" w:cs="Times New Roman"/>
          <w:b/>
          <w:bCs/>
          <w:sz w:val="24"/>
          <w:szCs w:val="24"/>
          <w:lang w:val="pt-BR"/>
        </w:rPr>
      </w:pPr>
      <w:r w:rsidRPr="00C26AFD">
        <w:rPr>
          <w:rFonts w:ascii="Times New Roman" w:hAnsi="Times New Roman" w:cs="Times New Roman"/>
          <w:b/>
          <w:bCs/>
          <w:sz w:val="24"/>
          <w:szCs w:val="24"/>
          <w:lang w:val="pt-BR"/>
        </w:rPr>
        <w:t>NDËRMARRJA E SHËRBIMEVE PUBLIKE</w:t>
      </w:r>
    </w:p>
    <w:p w14:paraId="4C1C8FB6" w14:textId="77777777" w:rsidR="00BB0D1D" w:rsidRDefault="00BB0D1D" w:rsidP="00922FAB">
      <w:pPr>
        <w:spacing w:after="200" w:line="276" w:lineRule="auto"/>
        <w:jc w:val="both"/>
        <w:rPr>
          <w:rFonts w:ascii="Times New Roman" w:eastAsia="Calibri" w:hAnsi="Times New Roman" w:cs="Times New Roman"/>
          <w:b/>
          <w:sz w:val="24"/>
          <w:szCs w:val="24"/>
          <w:lang w:val="it-IT"/>
        </w:rPr>
      </w:pPr>
    </w:p>
    <w:p w14:paraId="4ADD7F9B" w14:textId="4FA3706B" w:rsidR="00922FAB" w:rsidRPr="00A234EE" w:rsidRDefault="00922FAB" w:rsidP="00922FAB">
      <w:pPr>
        <w:spacing w:after="200" w:line="276" w:lineRule="auto"/>
        <w:jc w:val="both"/>
        <w:rPr>
          <w:rFonts w:ascii="Times New Roman" w:eastAsia="Calibri" w:hAnsi="Times New Roman" w:cs="Times New Roman"/>
          <w:b/>
          <w:sz w:val="24"/>
          <w:szCs w:val="24"/>
          <w:lang w:val="it-IT"/>
        </w:rPr>
      </w:pPr>
      <w:r w:rsidRPr="00A234EE">
        <w:rPr>
          <w:rFonts w:ascii="Times New Roman" w:eastAsia="Calibri" w:hAnsi="Times New Roman" w:cs="Times New Roman"/>
          <w:b/>
          <w:sz w:val="24"/>
          <w:szCs w:val="24"/>
          <w:lang w:val="it-IT"/>
        </w:rPr>
        <w:t>Objekti dhe qëllimi i shërbimeve:</w:t>
      </w:r>
    </w:p>
    <w:p w14:paraId="2E752CBC" w14:textId="77777777" w:rsidR="00922FAB" w:rsidRPr="00A234EE" w:rsidRDefault="00922FAB" w:rsidP="00922FAB">
      <w:pPr>
        <w:spacing w:after="0" w:line="276"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Ndërmarrja e Shërbimeve Publike</w:t>
      </w:r>
      <w:r w:rsidRPr="00A234EE">
        <w:rPr>
          <w:rFonts w:ascii="Times New Roman" w:eastAsia="Times New Roman" w:hAnsi="Times New Roman" w:cs="Times New Roman"/>
          <w:sz w:val="24"/>
          <w:szCs w:val="24"/>
          <w:lang w:val="sq-AL"/>
        </w:rPr>
        <w:t xml:space="preserve"> ka në administrim të gjitha objektet parashkollore, shkollore, objektet </w:t>
      </w:r>
      <w:r>
        <w:rPr>
          <w:rFonts w:ascii="Times New Roman" w:eastAsia="Times New Roman" w:hAnsi="Times New Roman" w:cs="Times New Roman"/>
          <w:sz w:val="24"/>
          <w:szCs w:val="24"/>
          <w:lang w:val="sq-AL"/>
        </w:rPr>
        <w:t xml:space="preserve">arsimore publike në </w:t>
      </w:r>
      <w:r w:rsidRPr="00614351">
        <w:rPr>
          <w:rFonts w:ascii="Times New Roman" w:eastAsia="Times New Roman" w:hAnsi="Times New Roman" w:cs="Times New Roman"/>
          <w:color w:val="000000" w:themeColor="text1"/>
          <w:sz w:val="24"/>
          <w:szCs w:val="24"/>
          <w:lang w:val="sq-AL"/>
        </w:rPr>
        <w:t xml:space="preserve">Bashkinë Vorë, të cilat kryejnë funksionet e tyre gjatë gjithë periudhës vjetore. Gjendja teknike e objekteve në lidhje me cilësine </w:t>
      </w:r>
      <w:r w:rsidRPr="00A234EE">
        <w:rPr>
          <w:rFonts w:ascii="Times New Roman" w:eastAsia="Times New Roman" w:hAnsi="Times New Roman" w:cs="Times New Roman"/>
          <w:sz w:val="24"/>
          <w:szCs w:val="24"/>
          <w:lang w:val="sq-AL"/>
        </w:rPr>
        <w:t>e bojatisjes s</w:t>
      </w:r>
      <w:r>
        <w:rPr>
          <w:rFonts w:ascii="Times New Roman" w:eastAsia="Times New Roman" w:hAnsi="Times New Roman" w:cs="Times New Roman"/>
          <w:sz w:val="24"/>
          <w:szCs w:val="24"/>
          <w:lang w:val="sq-AL"/>
        </w:rPr>
        <w:t xml:space="preserve">ë </w:t>
      </w:r>
      <w:r w:rsidRPr="00A234EE">
        <w:rPr>
          <w:rFonts w:ascii="Times New Roman" w:eastAsia="Times New Roman" w:hAnsi="Times New Roman" w:cs="Times New Roman"/>
          <w:sz w:val="24"/>
          <w:szCs w:val="24"/>
          <w:lang w:val="sq-AL"/>
        </w:rPr>
        <w:t>mureve t</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 xml:space="preserve"> brendshme e t</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 xml:space="preserve"> jashtme </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sht</w:t>
      </w:r>
      <w:r>
        <w:rPr>
          <w:rFonts w:ascii="Times New Roman" w:eastAsia="Times New Roman" w:hAnsi="Times New Roman" w:cs="Times New Roman"/>
          <w:sz w:val="24"/>
          <w:szCs w:val="24"/>
          <w:lang w:val="sq-AL"/>
        </w:rPr>
        <w:t xml:space="preserve">ë </w:t>
      </w:r>
      <w:r w:rsidRPr="00A234EE">
        <w:rPr>
          <w:rFonts w:ascii="Times New Roman" w:eastAsia="Times New Roman" w:hAnsi="Times New Roman" w:cs="Times New Roman"/>
          <w:sz w:val="24"/>
          <w:szCs w:val="24"/>
          <w:lang w:val="sq-AL"/>
        </w:rPr>
        <w:t xml:space="preserve">monitoruar nga </w:t>
      </w:r>
      <w:r>
        <w:rPr>
          <w:rFonts w:ascii="Times New Roman" w:eastAsia="Times New Roman" w:hAnsi="Times New Roman" w:cs="Times New Roman"/>
          <w:sz w:val="24"/>
          <w:szCs w:val="24"/>
          <w:lang w:val="sq-AL"/>
        </w:rPr>
        <w:t>Ndërmarrja e Shërbimeve Publike</w:t>
      </w:r>
      <w:r w:rsidRPr="00A234EE">
        <w:rPr>
          <w:rFonts w:ascii="Times New Roman" w:eastAsia="Times New Roman" w:hAnsi="Times New Roman" w:cs="Times New Roman"/>
          <w:sz w:val="24"/>
          <w:szCs w:val="24"/>
          <w:lang w:val="sq-AL"/>
        </w:rPr>
        <w:t>, duke hartuar edhe nj</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 xml:space="preserve"> plan veprimi vjetor p</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r mirëmbajtjen e tyre n</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 xml:space="preserve"> k</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t</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 xml:space="preserve"> aspekt, pra nj</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 xml:space="preserve"> planifikim p</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r lyerjen e sip</w:t>
      </w:r>
      <w:r>
        <w:rPr>
          <w:rFonts w:ascii="Times New Roman" w:eastAsia="Times New Roman" w:hAnsi="Times New Roman" w:cs="Times New Roman"/>
          <w:sz w:val="24"/>
          <w:szCs w:val="24"/>
          <w:lang w:val="sq-AL"/>
        </w:rPr>
        <w:t>ër</w:t>
      </w:r>
      <w:r w:rsidRPr="00A234EE">
        <w:rPr>
          <w:rFonts w:ascii="Times New Roman" w:eastAsia="Times New Roman" w:hAnsi="Times New Roman" w:cs="Times New Roman"/>
          <w:sz w:val="24"/>
          <w:szCs w:val="24"/>
          <w:lang w:val="sq-AL"/>
        </w:rPr>
        <w:t>faqeve t</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 xml:space="preserve"> k</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 xml:space="preserve">tyre objekteve sipas nevojave. </w:t>
      </w:r>
    </w:p>
    <w:p w14:paraId="6041FED6" w14:textId="77777777" w:rsidR="00922FAB" w:rsidRPr="00A234EE" w:rsidRDefault="00922FAB" w:rsidP="00922FAB">
      <w:pPr>
        <w:tabs>
          <w:tab w:val="left" w:pos="576"/>
          <w:tab w:val="left" w:leader="underscore" w:pos="8640"/>
        </w:tabs>
        <w:spacing w:after="0" w:line="276" w:lineRule="auto"/>
        <w:jc w:val="both"/>
        <w:rPr>
          <w:rFonts w:ascii="Times New Roman" w:eastAsia="Times New Roman" w:hAnsi="Times New Roman" w:cs="Times New Roman"/>
          <w:b/>
          <w:bCs/>
          <w:color w:val="000000"/>
          <w:sz w:val="24"/>
          <w:szCs w:val="24"/>
          <w:lang w:val="sq-AL"/>
        </w:rPr>
      </w:pPr>
    </w:p>
    <w:p w14:paraId="5EDA5013" w14:textId="77777777" w:rsidR="00922FAB" w:rsidRDefault="00922FAB" w:rsidP="00922FAB">
      <w:pPr>
        <w:spacing w:after="0" w:line="240" w:lineRule="auto"/>
        <w:jc w:val="both"/>
        <w:rPr>
          <w:rFonts w:ascii="Times New Roman" w:eastAsia="MS Mincho" w:hAnsi="Times New Roman" w:cs="Times New Roman"/>
          <w:b/>
          <w:sz w:val="24"/>
          <w:szCs w:val="24"/>
          <w:lang w:val="sq-AL"/>
        </w:rPr>
      </w:pPr>
      <w:r w:rsidRPr="00614351">
        <w:rPr>
          <w:rFonts w:ascii="Times New Roman" w:eastAsia="Times New Roman" w:hAnsi="Times New Roman" w:cs="Times New Roman"/>
          <w:b/>
          <w:bCs/>
          <w:sz w:val="24"/>
          <w:szCs w:val="24"/>
          <w:lang w:val="sq-AL"/>
        </w:rPr>
        <w:t>Qëllimi</w:t>
      </w:r>
      <w:r w:rsidRPr="00614351">
        <w:rPr>
          <w:rFonts w:ascii="Times New Roman" w:eastAsia="Times New Roman" w:hAnsi="Times New Roman" w:cs="Times New Roman"/>
          <w:bCs/>
          <w:sz w:val="24"/>
          <w:szCs w:val="24"/>
          <w:lang w:val="sq-AL"/>
        </w:rPr>
        <w:t xml:space="preserve"> i </w:t>
      </w:r>
      <w:r w:rsidRPr="00614351">
        <w:rPr>
          <w:rFonts w:ascii="Times New Roman" w:eastAsia="Times New Roman" w:hAnsi="Times New Roman" w:cs="Times New Roman"/>
          <w:b/>
          <w:bCs/>
          <w:sz w:val="24"/>
          <w:szCs w:val="24"/>
          <w:lang w:val="sq-AL"/>
        </w:rPr>
        <w:t>Shërbimit Mirëmbajtës:</w:t>
      </w:r>
      <w:r w:rsidRPr="00614351">
        <w:rPr>
          <w:rFonts w:ascii="Times New Roman" w:eastAsia="Times New Roman" w:hAnsi="Times New Roman" w:cs="Times New Roman"/>
          <w:bCs/>
          <w:sz w:val="24"/>
          <w:szCs w:val="24"/>
          <w:lang w:val="sq-AL"/>
        </w:rPr>
        <w:t xml:space="preserve"> </w:t>
      </w:r>
      <w:r w:rsidRPr="00614351">
        <w:rPr>
          <w:rFonts w:ascii="Times New Roman" w:eastAsia="MS Mincho" w:hAnsi="Times New Roman" w:cs="Times New Roman"/>
          <w:b/>
          <w:sz w:val="24"/>
          <w:szCs w:val="24"/>
          <w:lang w:val="sq-AL"/>
        </w:rPr>
        <w:t>“</w:t>
      </w:r>
      <w:r w:rsidRPr="00614351">
        <w:rPr>
          <w:rFonts w:ascii="Times New Roman" w:eastAsia="Times New Roman" w:hAnsi="Times New Roman" w:cs="Times New Roman"/>
          <w:b/>
          <w:sz w:val="24"/>
          <w:szCs w:val="24"/>
          <w:lang w:val="it-IT"/>
        </w:rPr>
        <w:t>Mirëmbajtje e sistemit të ftohjes dhe ngrohjes</w:t>
      </w:r>
      <w:r w:rsidRPr="00614351">
        <w:rPr>
          <w:rFonts w:ascii="Times New Roman" w:eastAsia="MS Mincho" w:hAnsi="Times New Roman" w:cs="Times New Roman"/>
          <w:b/>
          <w:sz w:val="24"/>
          <w:szCs w:val="24"/>
          <w:lang w:val="sq-AL"/>
        </w:rPr>
        <w:t>.</w:t>
      </w:r>
    </w:p>
    <w:p w14:paraId="783EDE29" w14:textId="77777777" w:rsidR="00922FAB" w:rsidRPr="00614351" w:rsidRDefault="00922FAB" w:rsidP="00922FAB">
      <w:pPr>
        <w:spacing w:after="0" w:line="240" w:lineRule="auto"/>
        <w:jc w:val="both"/>
        <w:rPr>
          <w:rFonts w:ascii="Times New Roman" w:eastAsia="Times New Roman" w:hAnsi="Times New Roman" w:cs="Times New Roman"/>
          <w:b/>
          <w:bCs/>
          <w:sz w:val="24"/>
          <w:szCs w:val="24"/>
          <w:lang w:val="sq-AL"/>
        </w:rPr>
      </w:pPr>
      <w:r w:rsidRPr="00614351">
        <w:rPr>
          <w:rFonts w:ascii="Times New Roman" w:eastAsia="MS Mincho" w:hAnsi="Times New Roman" w:cs="Times New Roman"/>
          <w:b/>
          <w:sz w:val="24"/>
          <w:szCs w:val="24"/>
          <w:lang w:val="sq-AL"/>
        </w:rPr>
        <w:t xml:space="preserve"> </w:t>
      </w:r>
      <w:r w:rsidRPr="00614351">
        <w:rPr>
          <w:rFonts w:ascii="Times New Roman" w:eastAsia="Times New Roman" w:hAnsi="Times New Roman" w:cs="Times New Roman"/>
          <w:sz w:val="24"/>
          <w:szCs w:val="24"/>
          <w:lang w:val="sq-AL"/>
        </w:rPr>
        <w:t>Objekti i Shërbimit Mirëmbajtës</w:t>
      </w:r>
      <w:r w:rsidRPr="00614351">
        <w:rPr>
          <w:rFonts w:ascii="Times New Roman" w:eastAsia="Times New Roman" w:hAnsi="Times New Roman" w:cs="Times New Roman"/>
          <w:bCs/>
          <w:sz w:val="24"/>
          <w:szCs w:val="24"/>
          <w:lang w:val="sq-AL"/>
        </w:rPr>
        <w:t xml:space="preserve"> të mundësojë riparimin dhe mirëmbajtien në çdo kohë të paisjeve dhe sistemit Çiller, VRF, Kaldajë me pelet dhe Sobave me pelet duke përdorur staf te kualifikuar me eksperiencë dhe paisje bashkëkohore të standartizuara për procese pune të ndryshme që mundësojnë dhe sigurojne ngrohjen dhe ftohjen e ambienteve shkollore dhe kopshteve në institucionet arsimore të Bashkisë Vorë, ngrohjen dhe ftohjen në hapësirat e brendshme nëper klasa, sipas listës së objekteve të sipërcituar. </w:t>
      </w:r>
    </w:p>
    <w:p w14:paraId="1EDDD55D" w14:textId="77777777" w:rsidR="00922FAB" w:rsidRPr="00C26AFD" w:rsidRDefault="00922FAB" w:rsidP="00922FAB">
      <w:pPr>
        <w:tabs>
          <w:tab w:val="left" w:pos="576"/>
          <w:tab w:val="left" w:leader="underscore" w:pos="8640"/>
        </w:tabs>
        <w:spacing w:after="200" w:line="276" w:lineRule="auto"/>
        <w:jc w:val="both"/>
        <w:rPr>
          <w:rFonts w:ascii="Times New Roman" w:eastAsia="Times New Roman" w:hAnsi="Times New Roman" w:cs="Times New Roman"/>
          <w:sz w:val="24"/>
          <w:szCs w:val="24"/>
          <w:lang w:val="sq-AL"/>
        </w:rPr>
      </w:pPr>
      <w:r w:rsidRPr="00C26AFD">
        <w:rPr>
          <w:rFonts w:ascii="Times New Roman" w:eastAsia="Times New Roman" w:hAnsi="Times New Roman" w:cs="Times New Roman"/>
          <w:sz w:val="24"/>
          <w:szCs w:val="24"/>
          <w:lang w:val="sq-AL"/>
        </w:rPr>
        <w:t xml:space="preserve">Kontrata zbatohet me plane të programuara mujore duke mbajtur kontakt të përditshëm me përfaqësues të AK të ngarkuar për ndjekjen e procedurës së zbatimit të kontratës, procedurë me të cilin OE njihet zyrtarisht nga AK me fillimin e zbatimit. </w:t>
      </w:r>
    </w:p>
    <w:p w14:paraId="3F4F1E09" w14:textId="77777777" w:rsidR="00922FAB" w:rsidRPr="00A234EE" w:rsidRDefault="00922FAB" w:rsidP="00922FAB">
      <w:pPr>
        <w:spacing w:after="200" w:line="276" w:lineRule="auto"/>
        <w:jc w:val="both"/>
        <w:rPr>
          <w:rFonts w:ascii="Times New Roman" w:eastAsia="Times New Roman" w:hAnsi="Times New Roman" w:cs="Times New Roman"/>
          <w:b/>
          <w:sz w:val="24"/>
          <w:szCs w:val="24"/>
          <w:lang w:val="sq-AL"/>
        </w:rPr>
      </w:pPr>
      <w:r w:rsidRPr="00A234EE">
        <w:rPr>
          <w:rFonts w:ascii="Times New Roman" w:eastAsia="Calibri" w:hAnsi="Times New Roman" w:cs="Times New Roman"/>
          <w:b/>
          <w:sz w:val="24"/>
          <w:szCs w:val="24"/>
          <w:lang w:val="sq-AL"/>
        </w:rPr>
        <w:t>Detyrat:</w:t>
      </w:r>
    </w:p>
    <w:p w14:paraId="59402386" w14:textId="77777777" w:rsidR="00922FAB" w:rsidRPr="00614351" w:rsidRDefault="00922FAB" w:rsidP="00922FAB">
      <w:pPr>
        <w:spacing w:after="0" w:line="276" w:lineRule="auto"/>
        <w:jc w:val="both"/>
        <w:rPr>
          <w:rFonts w:ascii="Times New Roman" w:eastAsia="Times New Roman" w:hAnsi="Times New Roman" w:cs="Times New Roman"/>
          <w:bCs/>
          <w:color w:val="000000" w:themeColor="text1"/>
          <w:sz w:val="24"/>
          <w:szCs w:val="24"/>
          <w:lang w:val="sq-AL"/>
        </w:rPr>
      </w:pPr>
      <w:r w:rsidRPr="00A234EE">
        <w:rPr>
          <w:rFonts w:ascii="Times New Roman" w:eastAsia="Times New Roman" w:hAnsi="Times New Roman" w:cs="Times New Roman"/>
          <w:sz w:val="24"/>
          <w:szCs w:val="24"/>
          <w:lang w:val="sq-AL"/>
        </w:rPr>
        <w:t>Të realizojë në kohë, sasi e me cilësi shërbimet e planifikuara, të cilat do të kryhen cdo ditë pune, duke u kujdesur p</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r t</w:t>
      </w:r>
      <w:r>
        <w:rPr>
          <w:rFonts w:ascii="Times New Roman" w:eastAsia="Times New Roman" w:hAnsi="Times New Roman" w:cs="Times New Roman"/>
          <w:sz w:val="24"/>
          <w:szCs w:val="24"/>
          <w:lang w:val="sq-AL"/>
        </w:rPr>
        <w:t>ë</w:t>
      </w:r>
      <w:r w:rsidRPr="00A234EE">
        <w:rPr>
          <w:rFonts w:ascii="Times New Roman" w:eastAsia="Times New Roman" w:hAnsi="Times New Roman" w:cs="Times New Roman"/>
          <w:sz w:val="24"/>
          <w:szCs w:val="24"/>
          <w:lang w:val="sq-AL"/>
        </w:rPr>
        <w:t xml:space="preserve"> mos  penguar kryerjen e aktivitetit shkollor</w:t>
      </w:r>
      <w:r>
        <w:rPr>
          <w:rFonts w:ascii="Times New Roman" w:eastAsia="Times New Roman" w:hAnsi="Times New Roman" w:cs="Times New Roman"/>
          <w:sz w:val="24"/>
          <w:szCs w:val="24"/>
          <w:lang w:val="sq-AL"/>
        </w:rPr>
        <w:t>, k</w:t>
      </w:r>
      <w:r w:rsidRPr="00ED4059">
        <w:rPr>
          <w:rFonts w:ascii="Times New Roman" w:eastAsia="Times New Roman" w:hAnsi="Times New Roman" w:cs="Times New Roman"/>
          <w:sz w:val="24"/>
          <w:szCs w:val="24"/>
          <w:lang w:val="sq-AL"/>
        </w:rPr>
        <w:t>ryerjen e procesit t</w:t>
      </w:r>
      <w:r>
        <w:rPr>
          <w:rFonts w:ascii="Times New Roman" w:eastAsia="Times New Roman" w:hAnsi="Times New Roman" w:cs="Times New Roman"/>
          <w:sz w:val="24"/>
          <w:szCs w:val="24"/>
          <w:lang w:val="sq-AL"/>
        </w:rPr>
        <w:t>ë</w:t>
      </w:r>
      <w:r w:rsidRPr="00ED4059">
        <w:rPr>
          <w:rFonts w:ascii="Times New Roman" w:eastAsia="Times New Roman" w:hAnsi="Times New Roman" w:cs="Times New Roman"/>
          <w:sz w:val="24"/>
          <w:szCs w:val="24"/>
          <w:lang w:val="sq-AL"/>
        </w:rPr>
        <w:t xml:space="preserve"> </w:t>
      </w:r>
      <w:r w:rsidRPr="00614351">
        <w:rPr>
          <w:rFonts w:ascii="Times New Roman" w:eastAsia="Times New Roman" w:hAnsi="Times New Roman" w:cs="Times New Roman"/>
          <w:bCs/>
          <w:color w:val="000000" w:themeColor="text1"/>
          <w:sz w:val="24"/>
          <w:szCs w:val="24"/>
          <w:lang w:val="it-IT"/>
        </w:rPr>
        <w:t xml:space="preserve">mirëmbajtjes së sistemit të ftohjes dhe ngrohjes për </w:t>
      </w:r>
      <w:r w:rsidRPr="00614351">
        <w:rPr>
          <w:rFonts w:ascii="Times New Roman" w:eastAsia="Times New Roman" w:hAnsi="Times New Roman" w:cs="Times New Roman"/>
          <w:bCs/>
          <w:color w:val="000000" w:themeColor="text1"/>
          <w:sz w:val="24"/>
          <w:szCs w:val="24"/>
          <w:lang w:val="sq-AL"/>
        </w:rPr>
        <w:t>objektet shkollore dhe riparimet sipas nevojave reale, të përshkruara më poshtë:</w:t>
      </w:r>
    </w:p>
    <w:p w14:paraId="0C9FA6DF" w14:textId="77777777" w:rsidR="00922FAB" w:rsidRPr="00C26AFD" w:rsidRDefault="00922FAB" w:rsidP="00922FAB">
      <w:pPr>
        <w:spacing w:after="0" w:line="276" w:lineRule="auto"/>
        <w:jc w:val="both"/>
        <w:rPr>
          <w:rFonts w:ascii="Times New Roman" w:eastAsia="Times New Roman" w:hAnsi="Times New Roman" w:cs="Times New Roman"/>
          <w:b/>
          <w:color w:val="000000" w:themeColor="text1"/>
          <w:sz w:val="24"/>
          <w:szCs w:val="24"/>
          <w:lang w:val="sq-AL"/>
        </w:rPr>
      </w:pPr>
      <w:r w:rsidRPr="00614351">
        <w:rPr>
          <w:rFonts w:ascii="Times New Roman" w:eastAsia="Times New Roman" w:hAnsi="Times New Roman" w:cs="Times New Roman"/>
          <w:b/>
          <w:color w:val="000000" w:themeColor="text1"/>
          <w:sz w:val="24"/>
          <w:szCs w:val="24"/>
          <w:lang w:val="sq-AL"/>
        </w:rPr>
        <w:t xml:space="preserve">Tabela </w:t>
      </w:r>
    </w:p>
    <w:p w14:paraId="63D16EA9" w14:textId="77777777" w:rsidR="00922FAB" w:rsidRDefault="00922FAB" w:rsidP="00922FAB">
      <w:pPr>
        <w:spacing w:after="0" w:line="276" w:lineRule="auto"/>
        <w:jc w:val="both"/>
        <w:rPr>
          <w:rFonts w:ascii="Times New Roman" w:eastAsia="Times New Roman" w:hAnsi="Times New Roman" w:cs="Times New Roman"/>
          <w:sz w:val="24"/>
          <w:szCs w:val="24"/>
          <w:lang w:val="sq-AL"/>
        </w:rPr>
      </w:pPr>
    </w:p>
    <w:p w14:paraId="748F2554" w14:textId="77777777" w:rsidR="00922FAB" w:rsidRPr="006050DA" w:rsidRDefault="00922FAB" w:rsidP="00922FAB">
      <w:pPr>
        <w:spacing w:after="0" w:line="276" w:lineRule="auto"/>
        <w:jc w:val="both"/>
        <w:rPr>
          <w:rFonts w:ascii="Times New Roman" w:eastAsia="Times New Roman" w:hAnsi="Times New Roman" w:cs="Times New Roman"/>
          <w:sz w:val="24"/>
          <w:szCs w:val="24"/>
          <w:lang w:val="sq-AL"/>
        </w:rPr>
      </w:pPr>
      <w:r w:rsidRPr="006050DA">
        <w:rPr>
          <w:rFonts w:ascii="Times New Roman" w:eastAsia="Times New Roman" w:hAnsi="Times New Roman" w:cs="Times New Roman"/>
          <w:sz w:val="24"/>
          <w:szCs w:val="24"/>
          <w:lang w:val="sq-AL"/>
        </w:rPr>
        <w:t>Mirëmbajtjen dhe vënien në punë të sistemeve ngroje- ftohje</w:t>
      </w:r>
      <w:r w:rsidRPr="006050DA">
        <w:rPr>
          <w:rFonts w:ascii="Times New Roman" w:eastAsia="Times New Roman" w:hAnsi="Times New Roman" w:cs="Times New Roman"/>
          <w:sz w:val="24"/>
          <w:szCs w:val="24"/>
          <w:lang w:val="sq-AL"/>
        </w:rPr>
        <w:tab/>
        <w:t xml:space="preserve"> </w:t>
      </w:r>
      <w:r w:rsidRPr="006050DA">
        <w:rPr>
          <w:rFonts w:ascii="Times New Roman" w:eastAsia="Times New Roman" w:hAnsi="Times New Roman" w:cs="Times New Roman"/>
          <w:sz w:val="24"/>
          <w:szCs w:val="24"/>
          <w:lang w:val="sq-AL"/>
        </w:rPr>
        <w:tab/>
        <w:t xml:space="preserve"> </w:t>
      </w:r>
      <w:r w:rsidRPr="006050DA">
        <w:rPr>
          <w:rFonts w:ascii="Times New Roman" w:eastAsia="Times New Roman" w:hAnsi="Times New Roman" w:cs="Times New Roman"/>
          <w:sz w:val="24"/>
          <w:szCs w:val="24"/>
          <w:lang w:val="sq-AL"/>
        </w:rPr>
        <w:tab/>
      </w:r>
    </w:p>
    <w:tbl>
      <w:tblPr>
        <w:tblW w:w="10627" w:type="dxa"/>
        <w:tblLook w:val="04A0" w:firstRow="1" w:lastRow="0" w:firstColumn="1" w:lastColumn="0" w:noHBand="0" w:noVBand="1"/>
      </w:tblPr>
      <w:tblGrid>
        <w:gridCol w:w="704"/>
        <w:gridCol w:w="4394"/>
        <w:gridCol w:w="1003"/>
        <w:gridCol w:w="4526"/>
      </w:tblGrid>
      <w:tr w:rsidR="00922FAB" w:rsidRPr="006050DA" w14:paraId="044F9557" w14:textId="77777777" w:rsidTr="00A06C49">
        <w:trPr>
          <w:trHeight w:val="315"/>
        </w:trPr>
        <w:tc>
          <w:tcPr>
            <w:tcW w:w="704" w:type="dxa"/>
            <w:tcBorders>
              <w:top w:val="single" w:sz="4" w:space="0" w:color="000000"/>
              <w:left w:val="single" w:sz="4" w:space="0" w:color="000000"/>
              <w:bottom w:val="single" w:sz="4" w:space="0" w:color="000000"/>
              <w:right w:val="nil"/>
            </w:tcBorders>
            <w:shd w:val="clear" w:color="000000" w:fill="D9D9D9"/>
            <w:noWrap/>
          </w:tcPr>
          <w:p w14:paraId="329802D9"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p>
        </w:tc>
        <w:tc>
          <w:tcPr>
            <w:tcW w:w="4394" w:type="dxa"/>
            <w:tcBorders>
              <w:top w:val="single" w:sz="4" w:space="0" w:color="000000"/>
              <w:left w:val="single" w:sz="4" w:space="0" w:color="000000"/>
              <w:bottom w:val="single" w:sz="4" w:space="0" w:color="000000"/>
              <w:right w:val="nil"/>
            </w:tcBorders>
            <w:shd w:val="clear" w:color="000000" w:fill="D9D9D9"/>
            <w:noWrap/>
          </w:tcPr>
          <w:p w14:paraId="0CB21813"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p>
        </w:tc>
        <w:tc>
          <w:tcPr>
            <w:tcW w:w="1003" w:type="dxa"/>
            <w:tcBorders>
              <w:top w:val="single" w:sz="4" w:space="0" w:color="000000"/>
              <w:left w:val="single" w:sz="4" w:space="0" w:color="000000"/>
              <w:bottom w:val="single" w:sz="4" w:space="0" w:color="000000"/>
              <w:right w:val="nil"/>
            </w:tcBorders>
            <w:shd w:val="clear" w:color="000000" w:fill="D9D9D9"/>
            <w:noWrap/>
          </w:tcPr>
          <w:p w14:paraId="27525131"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p>
        </w:tc>
        <w:tc>
          <w:tcPr>
            <w:tcW w:w="45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0198CC"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p>
        </w:tc>
      </w:tr>
      <w:tr w:rsidR="00922FAB" w:rsidRPr="006050DA" w14:paraId="304F0DFF" w14:textId="77777777" w:rsidTr="00A06C49">
        <w:trPr>
          <w:trHeight w:val="315"/>
        </w:trPr>
        <w:tc>
          <w:tcPr>
            <w:tcW w:w="704" w:type="dxa"/>
            <w:tcBorders>
              <w:top w:val="nil"/>
              <w:left w:val="single" w:sz="4" w:space="0" w:color="000000"/>
              <w:bottom w:val="nil"/>
              <w:right w:val="single" w:sz="4" w:space="0" w:color="000000"/>
            </w:tcBorders>
            <w:hideMark/>
          </w:tcPr>
          <w:p w14:paraId="7C20EC2A"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r w:rsidRPr="006050DA">
              <w:rPr>
                <w:rFonts w:ascii="Times New Roman" w:eastAsia="Times New Roman" w:hAnsi="Times New Roman" w:cs="Times New Roman"/>
                <w:b/>
                <w:bCs/>
                <w:color w:val="000000"/>
                <w:sz w:val="24"/>
                <w:szCs w:val="24"/>
              </w:rPr>
              <w:t>Nr.</w:t>
            </w:r>
          </w:p>
        </w:tc>
        <w:tc>
          <w:tcPr>
            <w:tcW w:w="4394" w:type="dxa"/>
            <w:tcBorders>
              <w:top w:val="nil"/>
              <w:left w:val="nil"/>
              <w:bottom w:val="nil"/>
              <w:right w:val="single" w:sz="4" w:space="0" w:color="000000"/>
            </w:tcBorders>
            <w:hideMark/>
          </w:tcPr>
          <w:p w14:paraId="161104FE"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r w:rsidRPr="006050DA">
              <w:rPr>
                <w:rFonts w:ascii="Times New Roman" w:eastAsia="Times New Roman" w:hAnsi="Times New Roman" w:cs="Times New Roman"/>
                <w:b/>
                <w:bCs/>
                <w:color w:val="000000"/>
                <w:sz w:val="24"/>
                <w:szCs w:val="24"/>
              </w:rPr>
              <w:t>Përshkrimi i shërbimit</w:t>
            </w:r>
          </w:p>
        </w:tc>
        <w:tc>
          <w:tcPr>
            <w:tcW w:w="1003" w:type="dxa"/>
            <w:tcBorders>
              <w:top w:val="nil"/>
              <w:left w:val="nil"/>
              <w:bottom w:val="nil"/>
              <w:right w:val="single" w:sz="4" w:space="0" w:color="000000"/>
            </w:tcBorders>
            <w:vAlign w:val="bottom"/>
            <w:hideMark/>
          </w:tcPr>
          <w:p w14:paraId="25F92FF5"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r w:rsidRPr="006050DA">
              <w:rPr>
                <w:rFonts w:ascii="Times New Roman" w:eastAsia="Times New Roman" w:hAnsi="Times New Roman" w:cs="Times New Roman"/>
                <w:b/>
                <w:bCs/>
                <w:color w:val="000000"/>
                <w:sz w:val="24"/>
                <w:szCs w:val="24"/>
              </w:rPr>
              <w:t>Nj</w:t>
            </w:r>
            <w:r>
              <w:rPr>
                <w:rFonts w:ascii="Times New Roman" w:eastAsia="Times New Roman" w:hAnsi="Times New Roman" w:cs="Times New Roman"/>
                <w:b/>
                <w:bCs/>
                <w:color w:val="000000"/>
                <w:sz w:val="24"/>
                <w:szCs w:val="24"/>
              </w:rPr>
              <w:t>ë</w:t>
            </w:r>
            <w:r w:rsidRPr="006050DA">
              <w:rPr>
                <w:rFonts w:ascii="Times New Roman" w:eastAsia="Times New Roman" w:hAnsi="Times New Roman" w:cs="Times New Roman"/>
                <w:b/>
                <w:bCs/>
                <w:color w:val="000000"/>
                <w:sz w:val="24"/>
                <w:szCs w:val="24"/>
              </w:rPr>
              <w:t>sia</w:t>
            </w:r>
          </w:p>
        </w:tc>
        <w:tc>
          <w:tcPr>
            <w:tcW w:w="4526" w:type="dxa"/>
            <w:tcBorders>
              <w:top w:val="nil"/>
              <w:left w:val="nil"/>
              <w:bottom w:val="nil"/>
              <w:right w:val="nil"/>
            </w:tcBorders>
            <w:noWrap/>
            <w:vAlign w:val="bottom"/>
            <w:hideMark/>
          </w:tcPr>
          <w:p w14:paraId="63B19FDF"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r w:rsidRPr="006050DA">
              <w:rPr>
                <w:rFonts w:ascii="Times New Roman" w:eastAsia="Times New Roman" w:hAnsi="Times New Roman" w:cs="Times New Roman"/>
                <w:b/>
                <w:bCs/>
                <w:color w:val="000000"/>
                <w:sz w:val="24"/>
                <w:szCs w:val="24"/>
              </w:rPr>
              <w:t>Përshkrimi i punës</w:t>
            </w:r>
          </w:p>
        </w:tc>
      </w:tr>
      <w:tr w:rsidR="00922FAB" w:rsidRPr="006050DA" w14:paraId="0137C028" w14:textId="77777777" w:rsidTr="00A06C49">
        <w:trPr>
          <w:trHeight w:val="315"/>
        </w:trPr>
        <w:tc>
          <w:tcPr>
            <w:tcW w:w="704" w:type="dxa"/>
            <w:tcBorders>
              <w:top w:val="single" w:sz="4" w:space="0" w:color="auto"/>
              <w:left w:val="single" w:sz="4" w:space="0" w:color="auto"/>
              <w:bottom w:val="single" w:sz="4" w:space="0" w:color="auto"/>
              <w:right w:val="single" w:sz="4" w:space="0" w:color="auto"/>
            </w:tcBorders>
            <w:shd w:val="clear" w:color="000000" w:fill="D9D9D9"/>
            <w:noWrap/>
            <w:hideMark/>
          </w:tcPr>
          <w:p w14:paraId="63D8BD43"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0"/>
                <w:szCs w:val="20"/>
              </w:rPr>
            </w:pPr>
            <w:r w:rsidRPr="006050DA">
              <w:rPr>
                <w:rFonts w:ascii="Times New Roman" w:eastAsia="Times New Roman" w:hAnsi="Times New Roman" w:cs="Times New Roman"/>
                <w:b/>
                <w:bCs/>
                <w:color w:val="000000"/>
                <w:sz w:val="20"/>
                <w:szCs w:val="20"/>
              </w:rPr>
              <w:t> </w:t>
            </w:r>
          </w:p>
        </w:tc>
        <w:tc>
          <w:tcPr>
            <w:tcW w:w="4394" w:type="dxa"/>
            <w:tcBorders>
              <w:top w:val="single" w:sz="4" w:space="0" w:color="auto"/>
              <w:left w:val="nil"/>
              <w:bottom w:val="single" w:sz="4" w:space="0" w:color="auto"/>
              <w:right w:val="single" w:sz="4" w:space="0" w:color="auto"/>
            </w:tcBorders>
            <w:shd w:val="clear" w:color="000000" w:fill="D9D9D9"/>
            <w:hideMark/>
          </w:tcPr>
          <w:p w14:paraId="0CE19413"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r w:rsidRPr="006050DA">
              <w:rPr>
                <w:rFonts w:ascii="Times New Roman" w:eastAsia="Times New Roman" w:hAnsi="Times New Roman" w:cs="Times New Roman"/>
                <w:b/>
                <w:bCs/>
                <w:color w:val="000000"/>
                <w:sz w:val="24"/>
                <w:szCs w:val="24"/>
              </w:rPr>
              <w:t xml:space="preserve">  VRF /Çiller</w:t>
            </w:r>
          </w:p>
        </w:tc>
        <w:tc>
          <w:tcPr>
            <w:tcW w:w="1003" w:type="dxa"/>
            <w:tcBorders>
              <w:top w:val="single" w:sz="4" w:space="0" w:color="auto"/>
              <w:left w:val="nil"/>
              <w:bottom w:val="single" w:sz="4" w:space="0" w:color="auto"/>
              <w:right w:val="single" w:sz="4" w:space="0" w:color="auto"/>
            </w:tcBorders>
            <w:shd w:val="clear" w:color="000000" w:fill="D9D9D9"/>
            <w:noWrap/>
            <w:vAlign w:val="bottom"/>
            <w:hideMark/>
          </w:tcPr>
          <w:p w14:paraId="44FA637C"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 </w:t>
            </w:r>
          </w:p>
        </w:tc>
        <w:tc>
          <w:tcPr>
            <w:tcW w:w="4526" w:type="dxa"/>
            <w:tcBorders>
              <w:top w:val="single" w:sz="4" w:space="0" w:color="auto"/>
              <w:left w:val="nil"/>
              <w:bottom w:val="single" w:sz="4" w:space="0" w:color="auto"/>
              <w:right w:val="single" w:sz="4" w:space="0" w:color="auto"/>
            </w:tcBorders>
            <w:shd w:val="clear" w:color="000000" w:fill="D9D9D9"/>
            <w:noWrap/>
            <w:vAlign w:val="bottom"/>
            <w:hideMark/>
          </w:tcPr>
          <w:p w14:paraId="54C769EE"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 </w:t>
            </w:r>
          </w:p>
        </w:tc>
      </w:tr>
      <w:tr w:rsidR="00922FAB" w:rsidRPr="006050DA" w14:paraId="27793D1A" w14:textId="77777777" w:rsidTr="00A06C49">
        <w:trPr>
          <w:trHeight w:val="945"/>
        </w:trPr>
        <w:tc>
          <w:tcPr>
            <w:tcW w:w="704" w:type="dxa"/>
            <w:tcBorders>
              <w:top w:val="nil"/>
              <w:left w:val="single" w:sz="4" w:space="0" w:color="auto"/>
              <w:bottom w:val="single" w:sz="4" w:space="0" w:color="auto"/>
              <w:right w:val="single" w:sz="4" w:space="0" w:color="auto"/>
            </w:tcBorders>
            <w:shd w:val="clear" w:color="000000" w:fill="FFFFFF"/>
            <w:noWrap/>
            <w:hideMark/>
          </w:tcPr>
          <w:p w14:paraId="52D37933"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1</w:t>
            </w:r>
          </w:p>
        </w:tc>
        <w:tc>
          <w:tcPr>
            <w:tcW w:w="4394" w:type="dxa"/>
            <w:tcBorders>
              <w:top w:val="nil"/>
              <w:left w:val="nil"/>
              <w:bottom w:val="single" w:sz="4" w:space="0" w:color="auto"/>
              <w:right w:val="single" w:sz="4" w:space="0" w:color="auto"/>
            </w:tcBorders>
            <w:shd w:val="clear" w:color="000000" w:fill="FFFFFF"/>
            <w:hideMark/>
          </w:tcPr>
          <w:p w14:paraId="15DD7BFD"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Testim me azot p</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r gjetjen e çarjes (humbjes së gazit).</w:t>
            </w:r>
          </w:p>
        </w:tc>
        <w:tc>
          <w:tcPr>
            <w:tcW w:w="1003" w:type="dxa"/>
            <w:tcBorders>
              <w:top w:val="nil"/>
              <w:left w:val="nil"/>
              <w:bottom w:val="single" w:sz="4" w:space="0" w:color="auto"/>
              <w:right w:val="single" w:sz="4" w:space="0" w:color="auto"/>
            </w:tcBorders>
            <w:shd w:val="clear" w:color="000000" w:fill="FFFFFF"/>
            <w:noWrap/>
            <w:vAlign w:val="bottom"/>
            <w:hideMark/>
          </w:tcPr>
          <w:p w14:paraId="6CEA4B69"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n</w:t>
            </w:r>
          </w:p>
        </w:tc>
        <w:tc>
          <w:tcPr>
            <w:tcW w:w="4526" w:type="dxa"/>
            <w:tcBorders>
              <w:top w:val="nil"/>
              <w:left w:val="nil"/>
              <w:bottom w:val="single" w:sz="4" w:space="0" w:color="auto"/>
              <w:right w:val="single" w:sz="4" w:space="0" w:color="auto"/>
            </w:tcBorders>
            <w:shd w:val="clear" w:color="000000" w:fill="FFFFFF"/>
            <w:vAlign w:val="bottom"/>
            <w:hideMark/>
          </w:tcPr>
          <w:p w14:paraId="735BE551"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 xml:space="preserve"> Pasi </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sht</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 xml:space="preserve"> ber</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 xml:space="preserve"> konrolli teknik i gjith</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 xml:space="preserve"> rrjetit,</w:t>
            </w:r>
            <w:r>
              <w:rPr>
                <w:rFonts w:ascii="Times New Roman" w:eastAsia="Times New Roman" w:hAnsi="Times New Roman" w:cs="Times New Roman"/>
                <w:color w:val="000000"/>
                <w:sz w:val="24"/>
                <w:szCs w:val="24"/>
              </w:rPr>
              <w:t xml:space="preserve"> </w:t>
            </w:r>
            <w:r w:rsidRPr="006050DA">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het testimi dhe identifikimi i problematik</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 xml:space="preserve">s  </w:t>
            </w:r>
          </w:p>
        </w:tc>
      </w:tr>
      <w:tr w:rsidR="00922FAB" w:rsidRPr="006050DA" w14:paraId="227930AD"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7129DED7"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2</w:t>
            </w:r>
          </w:p>
        </w:tc>
        <w:tc>
          <w:tcPr>
            <w:tcW w:w="4394" w:type="dxa"/>
            <w:tcBorders>
              <w:top w:val="nil"/>
              <w:left w:val="nil"/>
              <w:bottom w:val="single" w:sz="4" w:space="0" w:color="auto"/>
              <w:right w:val="single" w:sz="4" w:space="0" w:color="auto"/>
            </w:tcBorders>
            <w:shd w:val="clear" w:color="000000" w:fill="FFFFFF"/>
            <w:hideMark/>
          </w:tcPr>
          <w:p w14:paraId="6E56DA7C"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Identifikimi i çarjes dhe saldimi i saj.</w:t>
            </w:r>
          </w:p>
        </w:tc>
        <w:tc>
          <w:tcPr>
            <w:tcW w:w="1003" w:type="dxa"/>
            <w:tcBorders>
              <w:top w:val="nil"/>
              <w:left w:val="nil"/>
              <w:bottom w:val="single" w:sz="4" w:space="0" w:color="auto"/>
              <w:right w:val="single" w:sz="4" w:space="0" w:color="auto"/>
            </w:tcBorders>
            <w:shd w:val="clear" w:color="000000" w:fill="FFFFFF"/>
            <w:noWrap/>
            <w:vAlign w:val="bottom"/>
            <w:hideMark/>
          </w:tcPr>
          <w:p w14:paraId="1508B4F8"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n</w:t>
            </w:r>
          </w:p>
        </w:tc>
        <w:tc>
          <w:tcPr>
            <w:tcW w:w="4526" w:type="dxa"/>
            <w:tcBorders>
              <w:top w:val="nil"/>
              <w:left w:val="nil"/>
              <w:bottom w:val="single" w:sz="4" w:space="0" w:color="auto"/>
              <w:right w:val="single" w:sz="4" w:space="0" w:color="auto"/>
            </w:tcBorders>
            <w:shd w:val="clear" w:color="000000" w:fill="FFFFFF"/>
            <w:vAlign w:val="bottom"/>
            <w:hideMark/>
          </w:tcPr>
          <w:p w14:paraId="0A13538E"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 xml:space="preserve"> Pasi </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sht</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 xml:space="preserve"> ber</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 xml:space="preserve"> identifikimi i problematik</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s fillon procesi i pun</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 xml:space="preserve">s  </w:t>
            </w:r>
          </w:p>
        </w:tc>
      </w:tr>
      <w:tr w:rsidR="00922FAB" w:rsidRPr="006050DA" w14:paraId="194934BA"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1E4D1845"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3</w:t>
            </w:r>
          </w:p>
        </w:tc>
        <w:tc>
          <w:tcPr>
            <w:tcW w:w="4394" w:type="dxa"/>
            <w:tcBorders>
              <w:top w:val="nil"/>
              <w:left w:val="nil"/>
              <w:bottom w:val="single" w:sz="4" w:space="0" w:color="auto"/>
              <w:right w:val="single" w:sz="4" w:space="0" w:color="auto"/>
            </w:tcBorders>
            <w:shd w:val="clear" w:color="000000" w:fill="FFFFFF"/>
            <w:hideMark/>
          </w:tcPr>
          <w:p w14:paraId="0EA8C41E"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Mbushja e sistemeve me gaz R410A.</w:t>
            </w:r>
          </w:p>
        </w:tc>
        <w:tc>
          <w:tcPr>
            <w:tcW w:w="1003" w:type="dxa"/>
            <w:tcBorders>
              <w:top w:val="nil"/>
              <w:left w:val="nil"/>
              <w:bottom w:val="single" w:sz="4" w:space="0" w:color="auto"/>
              <w:right w:val="single" w:sz="4" w:space="0" w:color="auto"/>
            </w:tcBorders>
            <w:shd w:val="clear" w:color="000000" w:fill="FFFFFF"/>
            <w:noWrap/>
            <w:vAlign w:val="bottom"/>
            <w:hideMark/>
          </w:tcPr>
          <w:p w14:paraId="7B787D73"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kg</w:t>
            </w:r>
          </w:p>
        </w:tc>
        <w:tc>
          <w:tcPr>
            <w:tcW w:w="4526" w:type="dxa"/>
            <w:tcBorders>
              <w:top w:val="nil"/>
              <w:left w:val="nil"/>
              <w:bottom w:val="single" w:sz="4" w:space="0" w:color="auto"/>
              <w:right w:val="single" w:sz="4" w:space="0" w:color="auto"/>
            </w:tcBorders>
            <w:shd w:val="clear" w:color="000000" w:fill="FFFFFF"/>
            <w:vAlign w:val="bottom"/>
            <w:hideMark/>
          </w:tcPr>
          <w:p w14:paraId="58719AB7"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Pasi është berë regullimi i  problematikës fillon procesi i mbushjes me gaz </w:t>
            </w:r>
          </w:p>
        </w:tc>
      </w:tr>
      <w:tr w:rsidR="00922FAB" w:rsidRPr="006050DA" w14:paraId="1210C56A" w14:textId="77777777" w:rsidTr="00A06C49">
        <w:trPr>
          <w:trHeight w:val="315"/>
        </w:trPr>
        <w:tc>
          <w:tcPr>
            <w:tcW w:w="704" w:type="dxa"/>
            <w:tcBorders>
              <w:top w:val="nil"/>
              <w:left w:val="single" w:sz="4" w:space="0" w:color="auto"/>
              <w:bottom w:val="single" w:sz="4" w:space="0" w:color="auto"/>
              <w:right w:val="single" w:sz="4" w:space="0" w:color="auto"/>
            </w:tcBorders>
            <w:shd w:val="clear" w:color="000000" w:fill="FFFFFF"/>
            <w:noWrap/>
            <w:hideMark/>
          </w:tcPr>
          <w:p w14:paraId="287879AC"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4</w:t>
            </w:r>
          </w:p>
        </w:tc>
        <w:tc>
          <w:tcPr>
            <w:tcW w:w="4394" w:type="dxa"/>
            <w:tcBorders>
              <w:top w:val="nil"/>
              <w:left w:val="nil"/>
              <w:bottom w:val="single" w:sz="4" w:space="0" w:color="auto"/>
              <w:right w:val="single" w:sz="4" w:space="0" w:color="auto"/>
            </w:tcBorders>
            <w:shd w:val="clear" w:color="000000" w:fill="FFFFFF"/>
            <w:hideMark/>
          </w:tcPr>
          <w:p w14:paraId="30E07482"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Pastrimi i filtrave të ajrit.</w:t>
            </w:r>
          </w:p>
        </w:tc>
        <w:tc>
          <w:tcPr>
            <w:tcW w:w="1003" w:type="dxa"/>
            <w:tcBorders>
              <w:top w:val="nil"/>
              <w:left w:val="nil"/>
              <w:bottom w:val="single" w:sz="4" w:space="0" w:color="auto"/>
              <w:right w:val="single" w:sz="4" w:space="0" w:color="auto"/>
            </w:tcBorders>
            <w:shd w:val="clear" w:color="000000" w:fill="FFFFFF"/>
            <w:noWrap/>
            <w:vAlign w:val="bottom"/>
            <w:hideMark/>
          </w:tcPr>
          <w:p w14:paraId="2DE25B78"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n</w:t>
            </w:r>
          </w:p>
        </w:tc>
        <w:tc>
          <w:tcPr>
            <w:tcW w:w="4526" w:type="dxa"/>
            <w:tcBorders>
              <w:top w:val="nil"/>
              <w:left w:val="nil"/>
              <w:bottom w:val="single" w:sz="4" w:space="0" w:color="auto"/>
              <w:right w:val="single" w:sz="4" w:space="0" w:color="auto"/>
            </w:tcBorders>
            <w:shd w:val="clear" w:color="000000" w:fill="FFFFFF"/>
            <w:noWrap/>
            <w:vAlign w:val="bottom"/>
            <w:hideMark/>
          </w:tcPr>
          <w:p w14:paraId="5FDBE5EE"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Pasi pastrohen vendosen filtrat e ajrit </w:t>
            </w:r>
          </w:p>
        </w:tc>
      </w:tr>
      <w:tr w:rsidR="00922FAB" w:rsidRPr="006050DA" w14:paraId="71308A2C"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287220D7"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lastRenderedPageBreak/>
              <w:t>5</w:t>
            </w:r>
          </w:p>
        </w:tc>
        <w:tc>
          <w:tcPr>
            <w:tcW w:w="4394" w:type="dxa"/>
            <w:tcBorders>
              <w:top w:val="nil"/>
              <w:left w:val="nil"/>
              <w:bottom w:val="single" w:sz="4" w:space="0" w:color="auto"/>
              <w:right w:val="single" w:sz="4" w:space="0" w:color="auto"/>
            </w:tcBorders>
            <w:shd w:val="clear" w:color="000000" w:fill="FFFFFF"/>
            <w:hideMark/>
          </w:tcPr>
          <w:p w14:paraId="3D62ADD3"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Serpentin kondensues 63kw</w:t>
            </w:r>
          </w:p>
        </w:tc>
        <w:tc>
          <w:tcPr>
            <w:tcW w:w="1003" w:type="dxa"/>
            <w:tcBorders>
              <w:top w:val="nil"/>
              <w:left w:val="nil"/>
              <w:bottom w:val="single" w:sz="4" w:space="0" w:color="auto"/>
              <w:right w:val="single" w:sz="4" w:space="0" w:color="auto"/>
            </w:tcBorders>
            <w:shd w:val="clear" w:color="000000" w:fill="FFFFFF"/>
            <w:noWrap/>
            <w:vAlign w:val="bottom"/>
            <w:hideMark/>
          </w:tcPr>
          <w:p w14:paraId="0DB349B4"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shd w:val="clear" w:color="000000" w:fill="FFFFFF"/>
            <w:vAlign w:val="bottom"/>
            <w:hideMark/>
          </w:tcPr>
          <w:p w14:paraId="321F2DE5"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Zëvendësimi me Serpentin kondensues 63kw të re  </w:t>
            </w:r>
          </w:p>
        </w:tc>
      </w:tr>
      <w:tr w:rsidR="00922FAB" w:rsidRPr="006050DA" w14:paraId="2CB3FFA2"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6E31ADF9"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6</w:t>
            </w:r>
          </w:p>
        </w:tc>
        <w:tc>
          <w:tcPr>
            <w:tcW w:w="4394" w:type="dxa"/>
            <w:tcBorders>
              <w:top w:val="nil"/>
              <w:left w:val="nil"/>
              <w:bottom w:val="single" w:sz="4" w:space="0" w:color="auto"/>
              <w:right w:val="single" w:sz="4" w:space="0" w:color="auto"/>
            </w:tcBorders>
            <w:shd w:val="clear" w:color="000000" w:fill="FFFFFF"/>
            <w:hideMark/>
          </w:tcPr>
          <w:p w14:paraId="02EC0A32"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F.V Ventilator inverter kondensues </w:t>
            </w:r>
          </w:p>
        </w:tc>
        <w:tc>
          <w:tcPr>
            <w:tcW w:w="1003" w:type="dxa"/>
            <w:tcBorders>
              <w:top w:val="nil"/>
              <w:left w:val="nil"/>
              <w:bottom w:val="single" w:sz="4" w:space="0" w:color="auto"/>
              <w:right w:val="single" w:sz="4" w:space="0" w:color="auto"/>
            </w:tcBorders>
            <w:shd w:val="clear" w:color="000000" w:fill="FFFFFF"/>
            <w:vAlign w:val="bottom"/>
            <w:hideMark/>
          </w:tcPr>
          <w:p w14:paraId="344FC076"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komplet</w:t>
            </w:r>
          </w:p>
        </w:tc>
        <w:tc>
          <w:tcPr>
            <w:tcW w:w="4526" w:type="dxa"/>
            <w:tcBorders>
              <w:top w:val="nil"/>
              <w:left w:val="nil"/>
              <w:bottom w:val="single" w:sz="4" w:space="0" w:color="auto"/>
              <w:right w:val="single" w:sz="4" w:space="0" w:color="auto"/>
            </w:tcBorders>
            <w:shd w:val="clear" w:color="000000" w:fill="FFFFFF"/>
            <w:vAlign w:val="bottom"/>
            <w:hideMark/>
          </w:tcPr>
          <w:p w14:paraId="72972D5B"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Zëvendësimi me ventilator inverter kondensues  </w:t>
            </w:r>
          </w:p>
        </w:tc>
      </w:tr>
      <w:tr w:rsidR="00922FAB" w:rsidRPr="006050DA" w14:paraId="1FC175D3"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1062C232"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7</w:t>
            </w:r>
          </w:p>
        </w:tc>
        <w:tc>
          <w:tcPr>
            <w:tcW w:w="4394" w:type="dxa"/>
            <w:tcBorders>
              <w:top w:val="nil"/>
              <w:left w:val="nil"/>
              <w:bottom w:val="single" w:sz="4" w:space="0" w:color="auto"/>
              <w:right w:val="single" w:sz="4" w:space="0" w:color="auto"/>
            </w:tcBorders>
            <w:shd w:val="clear" w:color="000000" w:fill="FFFFFF"/>
            <w:hideMark/>
          </w:tcPr>
          <w:p w14:paraId="37C0B18F"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Riparim, saldim serpentine dhe insatalim </w:t>
            </w:r>
          </w:p>
        </w:tc>
        <w:tc>
          <w:tcPr>
            <w:tcW w:w="1003" w:type="dxa"/>
            <w:tcBorders>
              <w:top w:val="nil"/>
              <w:left w:val="nil"/>
              <w:bottom w:val="single" w:sz="4" w:space="0" w:color="auto"/>
              <w:right w:val="single" w:sz="4" w:space="0" w:color="auto"/>
            </w:tcBorders>
            <w:shd w:val="clear" w:color="000000" w:fill="FFFFFF"/>
            <w:noWrap/>
            <w:vAlign w:val="bottom"/>
            <w:hideMark/>
          </w:tcPr>
          <w:p w14:paraId="76689A08"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komplet</w:t>
            </w:r>
          </w:p>
        </w:tc>
        <w:tc>
          <w:tcPr>
            <w:tcW w:w="4526" w:type="dxa"/>
            <w:tcBorders>
              <w:top w:val="nil"/>
              <w:left w:val="nil"/>
              <w:bottom w:val="single" w:sz="4" w:space="0" w:color="auto"/>
              <w:right w:val="single" w:sz="4" w:space="0" w:color="auto"/>
            </w:tcBorders>
            <w:shd w:val="clear" w:color="000000" w:fill="FFFFFF"/>
            <w:vAlign w:val="bottom"/>
            <w:hideMark/>
          </w:tcPr>
          <w:p w14:paraId="25EA1201"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 saldimi i serpentinës dhe instalimi   </w:t>
            </w:r>
          </w:p>
        </w:tc>
      </w:tr>
      <w:tr w:rsidR="00922FAB" w:rsidRPr="006050DA" w14:paraId="1BB80099"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5BD1E1BD"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8</w:t>
            </w:r>
          </w:p>
        </w:tc>
        <w:tc>
          <w:tcPr>
            <w:tcW w:w="4394" w:type="dxa"/>
            <w:tcBorders>
              <w:top w:val="nil"/>
              <w:left w:val="nil"/>
              <w:bottom w:val="single" w:sz="4" w:space="0" w:color="auto"/>
              <w:right w:val="single" w:sz="4" w:space="0" w:color="auto"/>
            </w:tcBorders>
            <w:shd w:val="clear" w:color="000000" w:fill="FFFFFF"/>
            <w:hideMark/>
          </w:tcPr>
          <w:p w14:paraId="1DCDF172"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F.V Panel kontrolli falkoiki mural </w:t>
            </w:r>
          </w:p>
        </w:tc>
        <w:tc>
          <w:tcPr>
            <w:tcW w:w="1003" w:type="dxa"/>
            <w:tcBorders>
              <w:top w:val="nil"/>
              <w:left w:val="nil"/>
              <w:bottom w:val="single" w:sz="4" w:space="0" w:color="auto"/>
              <w:right w:val="single" w:sz="4" w:space="0" w:color="auto"/>
            </w:tcBorders>
            <w:shd w:val="clear" w:color="000000" w:fill="FFFFFF"/>
            <w:vAlign w:val="bottom"/>
            <w:hideMark/>
          </w:tcPr>
          <w:p w14:paraId="00B45778"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shd w:val="clear" w:color="000000" w:fill="FFFFFF"/>
            <w:vAlign w:val="bottom"/>
            <w:hideMark/>
          </w:tcPr>
          <w:p w14:paraId="218C3AC9"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 i palelit mural me difekt dhe zëvendësimi me një të ri </w:t>
            </w:r>
          </w:p>
        </w:tc>
      </w:tr>
      <w:tr w:rsidR="00922FAB" w:rsidRPr="006050DA" w14:paraId="5E1A1C94"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7CFBA8CF"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9</w:t>
            </w:r>
          </w:p>
        </w:tc>
        <w:tc>
          <w:tcPr>
            <w:tcW w:w="4394" w:type="dxa"/>
            <w:tcBorders>
              <w:top w:val="nil"/>
              <w:left w:val="nil"/>
              <w:bottom w:val="single" w:sz="4" w:space="0" w:color="auto"/>
              <w:right w:val="single" w:sz="4" w:space="0" w:color="auto"/>
            </w:tcBorders>
            <w:shd w:val="clear" w:color="000000" w:fill="FFFFFF"/>
            <w:hideMark/>
          </w:tcPr>
          <w:p w14:paraId="5D8810BC"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F.V Panel kontrolli falkoiki tavan </w:t>
            </w:r>
          </w:p>
        </w:tc>
        <w:tc>
          <w:tcPr>
            <w:tcW w:w="1003" w:type="dxa"/>
            <w:tcBorders>
              <w:top w:val="nil"/>
              <w:left w:val="nil"/>
              <w:bottom w:val="single" w:sz="4" w:space="0" w:color="auto"/>
              <w:right w:val="single" w:sz="4" w:space="0" w:color="auto"/>
            </w:tcBorders>
            <w:shd w:val="clear" w:color="000000" w:fill="FFFFFF"/>
            <w:vAlign w:val="bottom"/>
            <w:hideMark/>
          </w:tcPr>
          <w:p w14:paraId="47F6E45F"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shd w:val="clear" w:color="000000" w:fill="FFFFFF"/>
            <w:vAlign w:val="bottom"/>
            <w:hideMark/>
          </w:tcPr>
          <w:p w14:paraId="65A3F5D0"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 i panelit tavan me difekt dhe zëvendësimi me një të ri </w:t>
            </w:r>
          </w:p>
        </w:tc>
      </w:tr>
      <w:tr w:rsidR="00922FAB" w:rsidRPr="006050DA" w14:paraId="4F66E2BE" w14:textId="77777777" w:rsidTr="00A06C49">
        <w:trPr>
          <w:trHeight w:val="315"/>
        </w:trPr>
        <w:tc>
          <w:tcPr>
            <w:tcW w:w="704" w:type="dxa"/>
            <w:tcBorders>
              <w:top w:val="nil"/>
              <w:left w:val="single" w:sz="4" w:space="0" w:color="auto"/>
              <w:bottom w:val="single" w:sz="4" w:space="0" w:color="auto"/>
              <w:right w:val="single" w:sz="4" w:space="0" w:color="auto"/>
            </w:tcBorders>
            <w:shd w:val="clear" w:color="000000" w:fill="FFFFFF"/>
            <w:noWrap/>
            <w:hideMark/>
          </w:tcPr>
          <w:p w14:paraId="2AC748D0"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10</w:t>
            </w:r>
          </w:p>
        </w:tc>
        <w:tc>
          <w:tcPr>
            <w:tcW w:w="4394" w:type="dxa"/>
            <w:tcBorders>
              <w:top w:val="nil"/>
              <w:left w:val="nil"/>
              <w:bottom w:val="single" w:sz="4" w:space="0" w:color="auto"/>
              <w:right w:val="single" w:sz="4" w:space="0" w:color="auto"/>
            </w:tcBorders>
            <w:shd w:val="clear" w:color="000000" w:fill="FFFFFF"/>
            <w:hideMark/>
          </w:tcPr>
          <w:p w14:paraId="3A410E62"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Mbushja e sistemeve me gaz R410A.</w:t>
            </w:r>
          </w:p>
        </w:tc>
        <w:tc>
          <w:tcPr>
            <w:tcW w:w="1003" w:type="dxa"/>
            <w:tcBorders>
              <w:top w:val="nil"/>
              <w:left w:val="nil"/>
              <w:bottom w:val="single" w:sz="4" w:space="0" w:color="auto"/>
              <w:right w:val="single" w:sz="4" w:space="0" w:color="auto"/>
            </w:tcBorders>
            <w:shd w:val="clear" w:color="000000" w:fill="FFFFFF"/>
            <w:noWrap/>
            <w:vAlign w:val="bottom"/>
            <w:hideMark/>
          </w:tcPr>
          <w:p w14:paraId="6CD18FA1"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kg</w:t>
            </w:r>
          </w:p>
        </w:tc>
        <w:tc>
          <w:tcPr>
            <w:tcW w:w="4526" w:type="dxa"/>
            <w:tcBorders>
              <w:top w:val="nil"/>
              <w:left w:val="nil"/>
              <w:bottom w:val="single" w:sz="4" w:space="0" w:color="auto"/>
              <w:right w:val="single" w:sz="4" w:space="0" w:color="auto"/>
            </w:tcBorders>
            <w:shd w:val="clear" w:color="000000" w:fill="FFFFFF"/>
            <w:noWrap/>
            <w:vAlign w:val="bottom"/>
            <w:hideMark/>
          </w:tcPr>
          <w:p w14:paraId="3E7FFF03"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Mbushja e sistemeve me gaz R410A. </w:t>
            </w:r>
          </w:p>
        </w:tc>
      </w:tr>
      <w:tr w:rsidR="00922FAB" w:rsidRPr="006050DA" w14:paraId="3350DCE2"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391565E5"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11</w:t>
            </w:r>
          </w:p>
        </w:tc>
        <w:tc>
          <w:tcPr>
            <w:tcW w:w="4394" w:type="dxa"/>
            <w:tcBorders>
              <w:top w:val="nil"/>
              <w:left w:val="nil"/>
              <w:bottom w:val="single" w:sz="4" w:space="0" w:color="auto"/>
              <w:right w:val="single" w:sz="4" w:space="0" w:color="auto"/>
            </w:tcBorders>
            <w:shd w:val="clear" w:color="000000" w:fill="FFFFFF"/>
            <w:hideMark/>
          </w:tcPr>
          <w:p w14:paraId="04F2D7FD"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F.V Motorr chilleri 30 kw </w:t>
            </w:r>
          </w:p>
        </w:tc>
        <w:tc>
          <w:tcPr>
            <w:tcW w:w="1003" w:type="dxa"/>
            <w:tcBorders>
              <w:top w:val="nil"/>
              <w:left w:val="nil"/>
              <w:bottom w:val="single" w:sz="4" w:space="0" w:color="auto"/>
              <w:right w:val="single" w:sz="4" w:space="0" w:color="auto"/>
            </w:tcBorders>
            <w:shd w:val="clear" w:color="000000" w:fill="FFFFFF"/>
            <w:noWrap/>
            <w:vAlign w:val="bottom"/>
            <w:hideMark/>
          </w:tcPr>
          <w:p w14:paraId="7354B78F"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shd w:val="clear" w:color="000000" w:fill="FFFFFF"/>
            <w:vAlign w:val="bottom"/>
            <w:hideMark/>
          </w:tcPr>
          <w:p w14:paraId="1412E110"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 i motorrit të prishur dhe zëvendësimi me një të ri  </w:t>
            </w:r>
          </w:p>
        </w:tc>
      </w:tr>
      <w:tr w:rsidR="00922FAB" w:rsidRPr="006050DA" w14:paraId="1003AF48" w14:textId="77777777" w:rsidTr="00A06C49">
        <w:trPr>
          <w:trHeight w:val="945"/>
        </w:trPr>
        <w:tc>
          <w:tcPr>
            <w:tcW w:w="704" w:type="dxa"/>
            <w:tcBorders>
              <w:top w:val="nil"/>
              <w:left w:val="single" w:sz="4" w:space="0" w:color="auto"/>
              <w:bottom w:val="single" w:sz="4" w:space="0" w:color="auto"/>
              <w:right w:val="single" w:sz="4" w:space="0" w:color="auto"/>
            </w:tcBorders>
            <w:shd w:val="clear" w:color="000000" w:fill="FFFFFF"/>
            <w:noWrap/>
            <w:hideMark/>
          </w:tcPr>
          <w:p w14:paraId="40369B2D"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12</w:t>
            </w:r>
          </w:p>
        </w:tc>
        <w:tc>
          <w:tcPr>
            <w:tcW w:w="4394" w:type="dxa"/>
            <w:tcBorders>
              <w:top w:val="nil"/>
              <w:left w:val="nil"/>
              <w:bottom w:val="single" w:sz="4" w:space="0" w:color="auto"/>
              <w:right w:val="single" w:sz="4" w:space="0" w:color="auto"/>
            </w:tcBorders>
            <w:shd w:val="clear" w:color="000000" w:fill="FFFFFF"/>
            <w:hideMark/>
          </w:tcPr>
          <w:p w14:paraId="09EBD55B"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Mirëmbajtie e sistemit Çiller, panelit elektronik, rrjetit elektrik, rrjetit hidraulik, monitorim dhe kontrolle sistemit Çiller </w:t>
            </w:r>
          </w:p>
        </w:tc>
        <w:tc>
          <w:tcPr>
            <w:tcW w:w="1003" w:type="dxa"/>
            <w:tcBorders>
              <w:top w:val="nil"/>
              <w:left w:val="nil"/>
              <w:bottom w:val="single" w:sz="4" w:space="0" w:color="auto"/>
              <w:right w:val="single" w:sz="4" w:space="0" w:color="auto"/>
            </w:tcBorders>
            <w:shd w:val="clear" w:color="000000" w:fill="FFFFFF"/>
            <w:vAlign w:val="bottom"/>
            <w:hideMark/>
          </w:tcPr>
          <w:p w14:paraId="3764CCE4"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op</w:t>
            </w:r>
          </w:p>
        </w:tc>
        <w:tc>
          <w:tcPr>
            <w:tcW w:w="4526" w:type="dxa"/>
            <w:tcBorders>
              <w:top w:val="nil"/>
              <w:left w:val="nil"/>
              <w:bottom w:val="single" w:sz="4" w:space="0" w:color="auto"/>
              <w:right w:val="single" w:sz="4" w:space="0" w:color="auto"/>
            </w:tcBorders>
            <w:shd w:val="clear" w:color="000000" w:fill="FFFFFF"/>
            <w:vAlign w:val="bottom"/>
            <w:hideMark/>
          </w:tcPr>
          <w:p w14:paraId="31150F96"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Mirëmbajtje e sistemit Çiller dhe VRF sipas grafikut të parashikuar </w:t>
            </w:r>
          </w:p>
        </w:tc>
      </w:tr>
      <w:tr w:rsidR="00922FAB" w:rsidRPr="006050DA" w14:paraId="3FCA05BB" w14:textId="77777777" w:rsidTr="00A06C49">
        <w:trPr>
          <w:trHeight w:val="315"/>
        </w:trPr>
        <w:tc>
          <w:tcPr>
            <w:tcW w:w="704" w:type="dxa"/>
            <w:tcBorders>
              <w:top w:val="nil"/>
              <w:left w:val="single" w:sz="4" w:space="0" w:color="auto"/>
              <w:bottom w:val="single" w:sz="4" w:space="0" w:color="auto"/>
              <w:right w:val="single" w:sz="4" w:space="0" w:color="auto"/>
            </w:tcBorders>
            <w:shd w:val="clear" w:color="000000" w:fill="D9D9D9"/>
            <w:hideMark/>
          </w:tcPr>
          <w:p w14:paraId="78682310"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r w:rsidRPr="006050DA">
              <w:rPr>
                <w:rFonts w:ascii="Times New Roman" w:eastAsia="Times New Roman" w:hAnsi="Times New Roman" w:cs="Times New Roman"/>
                <w:b/>
                <w:bCs/>
                <w:color w:val="000000"/>
                <w:sz w:val="24"/>
                <w:szCs w:val="24"/>
              </w:rPr>
              <w:t>Kp</w:t>
            </w:r>
          </w:p>
        </w:tc>
        <w:tc>
          <w:tcPr>
            <w:tcW w:w="4394" w:type="dxa"/>
            <w:tcBorders>
              <w:top w:val="nil"/>
              <w:left w:val="nil"/>
              <w:bottom w:val="single" w:sz="4" w:space="0" w:color="auto"/>
              <w:right w:val="single" w:sz="4" w:space="0" w:color="auto"/>
            </w:tcBorders>
            <w:shd w:val="clear" w:color="000000" w:fill="D9D9D9"/>
            <w:hideMark/>
          </w:tcPr>
          <w:p w14:paraId="4E1608B5" w14:textId="77777777" w:rsidR="00922FAB" w:rsidRPr="00D34898" w:rsidRDefault="00922FAB" w:rsidP="00922FAB">
            <w:pPr>
              <w:spacing w:after="0" w:line="240" w:lineRule="auto"/>
              <w:jc w:val="both"/>
              <w:rPr>
                <w:rFonts w:ascii="Times New Roman" w:eastAsia="Times New Roman" w:hAnsi="Times New Roman" w:cs="Times New Roman"/>
                <w:b/>
                <w:bCs/>
                <w:sz w:val="24"/>
                <w:szCs w:val="24"/>
              </w:rPr>
            </w:pPr>
            <w:r w:rsidRPr="00D34898">
              <w:rPr>
                <w:rFonts w:ascii="Times New Roman" w:eastAsia="Times New Roman" w:hAnsi="Times New Roman" w:cs="Times New Roman"/>
                <w:b/>
                <w:bCs/>
                <w:sz w:val="24"/>
                <w:szCs w:val="24"/>
              </w:rPr>
              <w:t>Kaldaj Pelet</w:t>
            </w:r>
          </w:p>
        </w:tc>
        <w:tc>
          <w:tcPr>
            <w:tcW w:w="1003" w:type="dxa"/>
            <w:tcBorders>
              <w:top w:val="nil"/>
              <w:left w:val="nil"/>
              <w:bottom w:val="single" w:sz="4" w:space="0" w:color="auto"/>
              <w:right w:val="single" w:sz="4" w:space="0" w:color="auto"/>
            </w:tcBorders>
            <w:shd w:val="clear" w:color="000000" w:fill="D9D9D9"/>
            <w:noWrap/>
            <w:vAlign w:val="bottom"/>
            <w:hideMark/>
          </w:tcPr>
          <w:p w14:paraId="3E58F72C"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w:t>
            </w:r>
          </w:p>
        </w:tc>
        <w:tc>
          <w:tcPr>
            <w:tcW w:w="4526" w:type="dxa"/>
            <w:tcBorders>
              <w:top w:val="nil"/>
              <w:left w:val="nil"/>
              <w:bottom w:val="single" w:sz="4" w:space="0" w:color="auto"/>
              <w:right w:val="single" w:sz="4" w:space="0" w:color="auto"/>
            </w:tcBorders>
            <w:shd w:val="clear" w:color="000000" w:fill="D9D9D9"/>
            <w:noWrap/>
            <w:vAlign w:val="bottom"/>
            <w:hideMark/>
          </w:tcPr>
          <w:p w14:paraId="760F30A4"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w:t>
            </w:r>
          </w:p>
        </w:tc>
      </w:tr>
      <w:tr w:rsidR="00922FAB" w:rsidRPr="006050DA" w14:paraId="011ED7F9" w14:textId="77777777" w:rsidTr="00A06C49">
        <w:trPr>
          <w:trHeight w:val="945"/>
        </w:trPr>
        <w:tc>
          <w:tcPr>
            <w:tcW w:w="704" w:type="dxa"/>
            <w:tcBorders>
              <w:top w:val="nil"/>
              <w:left w:val="single" w:sz="4" w:space="0" w:color="auto"/>
              <w:bottom w:val="single" w:sz="4" w:space="0" w:color="auto"/>
              <w:right w:val="single" w:sz="4" w:space="0" w:color="auto"/>
            </w:tcBorders>
            <w:shd w:val="clear" w:color="000000" w:fill="FFFFFF"/>
            <w:noWrap/>
            <w:hideMark/>
          </w:tcPr>
          <w:p w14:paraId="444A9E0A"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1</w:t>
            </w:r>
          </w:p>
        </w:tc>
        <w:tc>
          <w:tcPr>
            <w:tcW w:w="4394" w:type="dxa"/>
            <w:tcBorders>
              <w:top w:val="nil"/>
              <w:left w:val="nil"/>
              <w:bottom w:val="single" w:sz="4" w:space="0" w:color="auto"/>
              <w:right w:val="single" w:sz="4" w:space="0" w:color="auto"/>
            </w:tcBorders>
            <w:shd w:val="clear" w:color="000000" w:fill="FFFFFF"/>
            <w:hideMark/>
          </w:tcPr>
          <w:p w14:paraId="7D9DCDEE"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Paisje rakorderie nga kaldajë nafte në kaldajë pelet</w:t>
            </w:r>
          </w:p>
        </w:tc>
        <w:tc>
          <w:tcPr>
            <w:tcW w:w="1003" w:type="dxa"/>
            <w:tcBorders>
              <w:top w:val="nil"/>
              <w:left w:val="nil"/>
              <w:bottom w:val="single" w:sz="4" w:space="0" w:color="auto"/>
              <w:right w:val="single" w:sz="4" w:space="0" w:color="auto"/>
            </w:tcBorders>
            <w:shd w:val="clear" w:color="000000" w:fill="FFFFFF"/>
            <w:noWrap/>
            <w:vAlign w:val="bottom"/>
            <w:hideMark/>
          </w:tcPr>
          <w:p w14:paraId="29F21DAC"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set</w:t>
            </w:r>
          </w:p>
        </w:tc>
        <w:tc>
          <w:tcPr>
            <w:tcW w:w="4526" w:type="dxa"/>
            <w:tcBorders>
              <w:top w:val="nil"/>
              <w:left w:val="nil"/>
              <w:bottom w:val="single" w:sz="4" w:space="0" w:color="auto"/>
              <w:right w:val="single" w:sz="4" w:space="0" w:color="auto"/>
            </w:tcBorders>
            <w:shd w:val="clear" w:color="000000" w:fill="FFFFFF"/>
            <w:vAlign w:val="bottom"/>
            <w:hideMark/>
          </w:tcPr>
          <w:p w14:paraId="48690CDA"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 i rakorderive te kaldajës së naftës dhe zëvendësimin e tyre me rakorderi për kaldajë peleti </w:t>
            </w:r>
          </w:p>
        </w:tc>
      </w:tr>
      <w:tr w:rsidR="00922FAB" w:rsidRPr="006050DA" w14:paraId="383A14AE"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17501798"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2</w:t>
            </w:r>
          </w:p>
        </w:tc>
        <w:tc>
          <w:tcPr>
            <w:tcW w:w="4394" w:type="dxa"/>
            <w:tcBorders>
              <w:top w:val="nil"/>
              <w:left w:val="nil"/>
              <w:bottom w:val="single" w:sz="4" w:space="0" w:color="auto"/>
              <w:right w:val="single" w:sz="4" w:space="0" w:color="auto"/>
            </w:tcBorders>
            <w:shd w:val="clear" w:color="000000" w:fill="FFFFFF"/>
            <w:hideMark/>
          </w:tcPr>
          <w:p w14:paraId="76A5D52B"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kalorifer 600*120 cilësia parë, alumin me feta (saricinesk, 2 buketon, tapë ajur, ganxha)</w:t>
            </w:r>
          </w:p>
        </w:tc>
        <w:tc>
          <w:tcPr>
            <w:tcW w:w="1003" w:type="dxa"/>
            <w:tcBorders>
              <w:top w:val="nil"/>
              <w:left w:val="nil"/>
              <w:bottom w:val="single" w:sz="4" w:space="0" w:color="auto"/>
              <w:right w:val="single" w:sz="4" w:space="0" w:color="auto"/>
            </w:tcBorders>
            <w:shd w:val="clear" w:color="000000" w:fill="FFFFFF"/>
            <w:noWrap/>
            <w:vAlign w:val="bottom"/>
            <w:hideMark/>
          </w:tcPr>
          <w:p w14:paraId="52EFCBBE"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set</w:t>
            </w:r>
          </w:p>
        </w:tc>
        <w:tc>
          <w:tcPr>
            <w:tcW w:w="4526" w:type="dxa"/>
            <w:tcBorders>
              <w:top w:val="nil"/>
              <w:left w:val="nil"/>
              <w:bottom w:val="single" w:sz="4" w:space="0" w:color="auto"/>
              <w:right w:val="single" w:sz="4" w:space="0" w:color="auto"/>
            </w:tcBorders>
            <w:shd w:val="clear" w:color="000000" w:fill="FFFFFF"/>
            <w:vAlign w:val="bottom"/>
            <w:hideMark/>
          </w:tcPr>
          <w:p w14:paraId="546816A8"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 i kaloriferit me difekt dhe zevendësimin me të ri </w:t>
            </w:r>
          </w:p>
        </w:tc>
      </w:tr>
      <w:tr w:rsidR="00922FAB" w:rsidRPr="006050DA" w14:paraId="218160DD"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27383566"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3</w:t>
            </w:r>
          </w:p>
        </w:tc>
        <w:tc>
          <w:tcPr>
            <w:tcW w:w="4394" w:type="dxa"/>
            <w:tcBorders>
              <w:top w:val="nil"/>
              <w:left w:val="nil"/>
              <w:bottom w:val="single" w:sz="4" w:space="0" w:color="auto"/>
              <w:right w:val="single" w:sz="4" w:space="0" w:color="auto"/>
            </w:tcBorders>
            <w:shd w:val="clear" w:color="000000" w:fill="FFFFFF"/>
            <w:vAlign w:val="bottom"/>
            <w:hideMark/>
          </w:tcPr>
          <w:p w14:paraId="326549E5"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pompë fllanxh 3inç, h20, q40m3</w:t>
            </w:r>
          </w:p>
        </w:tc>
        <w:tc>
          <w:tcPr>
            <w:tcW w:w="1003" w:type="dxa"/>
            <w:tcBorders>
              <w:top w:val="nil"/>
              <w:left w:val="nil"/>
              <w:bottom w:val="nil"/>
              <w:right w:val="nil"/>
            </w:tcBorders>
            <w:shd w:val="clear" w:color="000000" w:fill="FFFFFF"/>
            <w:noWrap/>
            <w:vAlign w:val="bottom"/>
            <w:hideMark/>
          </w:tcPr>
          <w:p w14:paraId="72D0A6BD"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single" w:sz="4" w:space="0" w:color="auto"/>
              <w:bottom w:val="single" w:sz="4" w:space="0" w:color="auto"/>
              <w:right w:val="single" w:sz="4" w:space="0" w:color="auto"/>
            </w:tcBorders>
            <w:shd w:val="clear" w:color="000000" w:fill="FFFFFF"/>
            <w:vAlign w:val="bottom"/>
            <w:hideMark/>
          </w:tcPr>
          <w:p w14:paraId="4999849D"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e pompës me difekt dhe zëvendësimin me një të ri  </w:t>
            </w:r>
          </w:p>
        </w:tc>
      </w:tr>
      <w:tr w:rsidR="00922FAB" w:rsidRPr="006050DA" w14:paraId="1ADC434E"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7B6DD25A"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4</w:t>
            </w:r>
          </w:p>
        </w:tc>
        <w:tc>
          <w:tcPr>
            <w:tcW w:w="4394" w:type="dxa"/>
            <w:tcBorders>
              <w:top w:val="nil"/>
              <w:left w:val="nil"/>
              <w:bottom w:val="single" w:sz="4" w:space="0" w:color="auto"/>
              <w:right w:val="single" w:sz="4" w:space="0" w:color="auto"/>
            </w:tcBorders>
            <w:shd w:val="clear" w:color="000000" w:fill="FFFFFF"/>
            <w:hideMark/>
          </w:tcPr>
          <w:p w14:paraId="3F2BBF41"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shnek  1100mm, Ø80mm, P1500w, reduktor 1/60</w:t>
            </w:r>
          </w:p>
        </w:tc>
        <w:tc>
          <w:tcPr>
            <w:tcW w:w="1003" w:type="dxa"/>
            <w:tcBorders>
              <w:top w:val="single" w:sz="4" w:space="0" w:color="auto"/>
              <w:left w:val="nil"/>
              <w:bottom w:val="single" w:sz="4" w:space="0" w:color="auto"/>
              <w:right w:val="single" w:sz="4" w:space="0" w:color="auto"/>
            </w:tcBorders>
            <w:shd w:val="clear" w:color="000000" w:fill="FFFFFF"/>
            <w:vAlign w:val="bottom"/>
            <w:hideMark/>
          </w:tcPr>
          <w:p w14:paraId="0C55047F"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set</w:t>
            </w:r>
          </w:p>
        </w:tc>
        <w:tc>
          <w:tcPr>
            <w:tcW w:w="4526" w:type="dxa"/>
            <w:tcBorders>
              <w:top w:val="nil"/>
              <w:left w:val="nil"/>
              <w:bottom w:val="single" w:sz="4" w:space="0" w:color="auto"/>
              <w:right w:val="single" w:sz="4" w:space="0" w:color="auto"/>
            </w:tcBorders>
            <w:shd w:val="clear" w:color="000000" w:fill="FFFFFF"/>
            <w:vAlign w:val="bottom"/>
            <w:hideMark/>
          </w:tcPr>
          <w:p w14:paraId="349A347C"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shnekut dhe zëvendësimin me një të ri  </w:t>
            </w:r>
          </w:p>
        </w:tc>
      </w:tr>
      <w:tr w:rsidR="00922FAB" w:rsidRPr="006050DA" w14:paraId="2E67089E" w14:textId="77777777" w:rsidTr="00A06C49">
        <w:trPr>
          <w:trHeight w:val="945"/>
        </w:trPr>
        <w:tc>
          <w:tcPr>
            <w:tcW w:w="704" w:type="dxa"/>
            <w:tcBorders>
              <w:top w:val="nil"/>
              <w:left w:val="single" w:sz="4" w:space="0" w:color="auto"/>
              <w:bottom w:val="single" w:sz="4" w:space="0" w:color="auto"/>
              <w:right w:val="single" w:sz="4" w:space="0" w:color="auto"/>
            </w:tcBorders>
            <w:shd w:val="clear" w:color="000000" w:fill="FFFFFF"/>
            <w:noWrap/>
            <w:hideMark/>
          </w:tcPr>
          <w:p w14:paraId="0F0EBB0A"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5</w:t>
            </w:r>
          </w:p>
        </w:tc>
        <w:tc>
          <w:tcPr>
            <w:tcW w:w="4394" w:type="dxa"/>
            <w:tcBorders>
              <w:top w:val="nil"/>
              <w:left w:val="nil"/>
              <w:bottom w:val="single" w:sz="4" w:space="0" w:color="auto"/>
              <w:right w:val="single" w:sz="4" w:space="0" w:color="auto"/>
            </w:tcBorders>
            <w:shd w:val="clear" w:color="000000" w:fill="FFFFFF"/>
            <w:hideMark/>
          </w:tcPr>
          <w:p w14:paraId="432A2ED9"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Pastrim i rrjetit të tubacionit që kalon nga kaldaja në rrjetin e kaloriferëve</w:t>
            </w:r>
          </w:p>
        </w:tc>
        <w:tc>
          <w:tcPr>
            <w:tcW w:w="1003" w:type="dxa"/>
            <w:tcBorders>
              <w:top w:val="nil"/>
              <w:left w:val="nil"/>
              <w:bottom w:val="single" w:sz="4" w:space="0" w:color="auto"/>
              <w:right w:val="single" w:sz="4" w:space="0" w:color="auto"/>
            </w:tcBorders>
            <w:shd w:val="clear" w:color="000000" w:fill="FFFFFF"/>
            <w:vAlign w:val="bottom"/>
            <w:hideMark/>
          </w:tcPr>
          <w:p w14:paraId="445407DC"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op</w:t>
            </w:r>
          </w:p>
        </w:tc>
        <w:tc>
          <w:tcPr>
            <w:tcW w:w="4526" w:type="dxa"/>
            <w:tcBorders>
              <w:top w:val="nil"/>
              <w:left w:val="nil"/>
              <w:bottom w:val="single" w:sz="4" w:space="0" w:color="auto"/>
              <w:right w:val="single" w:sz="4" w:space="0" w:color="auto"/>
            </w:tcBorders>
            <w:shd w:val="clear" w:color="000000" w:fill="FFFFFF"/>
            <w:vAlign w:val="bottom"/>
            <w:hideMark/>
          </w:tcPr>
          <w:p w14:paraId="66BE5245"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Tubacioni është i ndryshkur nga brenda dhe i bllokuar, ka një gjatësi prej 210 mL </w:t>
            </w:r>
          </w:p>
        </w:tc>
      </w:tr>
      <w:tr w:rsidR="00922FAB" w:rsidRPr="006050DA" w14:paraId="25BE71AB"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41C27049"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6</w:t>
            </w:r>
          </w:p>
        </w:tc>
        <w:tc>
          <w:tcPr>
            <w:tcW w:w="4394" w:type="dxa"/>
            <w:tcBorders>
              <w:top w:val="nil"/>
              <w:left w:val="nil"/>
              <w:bottom w:val="single" w:sz="4" w:space="0" w:color="auto"/>
              <w:right w:val="single" w:sz="4" w:space="0" w:color="auto"/>
            </w:tcBorders>
            <w:shd w:val="clear" w:color="000000" w:fill="FFFFFF"/>
            <w:hideMark/>
          </w:tcPr>
          <w:p w14:paraId="5B5A8705"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Mbushje me antifrizë</w:t>
            </w:r>
          </w:p>
        </w:tc>
        <w:tc>
          <w:tcPr>
            <w:tcW w:w="1003" w:type="dxa"/>
            <w:tcBorders>
              <w:top w:val="nil"/>
              <w:left w:val="nil"/>
              <w:bottom w:val="single" w:sz="4" w:space="0" w:color="auto"/>
              <w:right w:val="single" w:sz="4" w:space="0" w:color="auto"/>
            </w:tcBorders>
            <w:shd w:val="clear" w:color="000000" w:fill="FFFFFF"/>
            <w:noWrap/>
            <w:vAlign w:val="bottom"/>
            <w:hideMark/>
          </w:tcPr>
          <w:p w14:paraId="3AFAB73D"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lt</w:t>
            </w:r>
          </w:p>
        </w:tc>
        <w:tc>
          <w:tcPr>
            <w:tcW w:w="4526" w:type="dxa"/>
            <w:tcBorders>
              <w:top w:val="nil"/>
              <w:left w:val="nil"/>
              <w:bottom w:val="single" w:sz="4" w:space="0" w:color="auto"/>
              <w:right w:val="single" w:sz="4" w:space="0" w:color="auto"/>
            </w:tcBorders>
            <w:shd w:val="clear" w:color="000000" w:fill="FFFFFF"/>
            <w:vAlign w:val="bottom"/>
            <w:hideMark/>
          </w:tcPr>
          <w:p w14:paraId="3F5472A1"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Antifriza duhet ta plotësojë sasinë totale të ujit që qarkullon brenda standartizimit  </w:t>
            </w:r>
          </w:p>
        </w:tc>
      </w:tr>
      <w:tr w:rsidR="00922FAB" w:rsidRPr="006050DA" w14:paraId="7C7F0C1D" w14:textId="77777777" w:rsidTr="00A06C49">
        <w:trPr>
          <w:trHeight w:val="945"/>
        </w:trPr>
        <w:tc>
          <w:tcPr>
            <w:tcW w:w="704" w:type="dxa"/>
            <w:tcBorders>
              <w:top w:val="nil"/>
              <w:left w:val="single" w:sz="4" w:space="0" w:color="auto"/>
              <w:bottom w:val="single" w:sz="4" w:space="0" w:color="auto"/>
              <w:right w:val="single" w:sz="4" w:space="0" w:color="auto"/>
            </w:tcBorders>
            <w:shd w:val="clear" w:color="000000" w:fill="FFFFFF"/>
            <w:noWrap/>
            <w:hideMark/>
          </w:tcPr>
          <w:p w14:paraId="161B652C"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7</w:t>
            </w:r>
          </w:p>
        </w:tc>
        <w:tc>
          <w:tcPr>
            <w:tcW w:w="4394" w:type="dxa"/>
            <w:tcBorders>
              <w:top w:val="nil"/>
              <w:left w:val="nil"/>
              <w:bottom w:val="single" w:sz="4" w:space="0" w:color="auto"/>
              <w:right w:val="single" w:sz="4" w:space="0" w:color="auto"/>
            </w:tcBorders>
            <w:shd w:val="clear" w:color="000000" w:fill="FFFFFF"/>
            <w:hideMark/>
          </w:tcPr>
          <w:p w14:paraId="3404F75E"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Mirëmbajtie e sistemit të kaldajës së panelit elektronik, rrjetit elektrik, rrjeti hidraulik, monitorim dhe kontrolle sistemit kaldajë me pelet </w:t>
            </w:r>
          </w:p>
        </w:tc>
        <w:tc>
          <w:tcPr>
            <w:tcW w:w="1003" w:type="dxa"/>
            <w:tcBorders>
              <w:top w:val="nil"/>
              <w:left w:val="nil"/>
              <w:bottom w:val="single" w:sz="4" w:space="0" w:color="auto"/>
              <w:right w:val="single" w:sz="4" w:space="0" w:color="auto"/>
            </w:tcBorders>
            <w:shd w:val="clear" w:color="000000" w:fill="FFFFFF"/>
            <w:vAlign w:val="bottom"/>
            <w:hideMark/>
          </w:tcPr>
          <w:p w14:paraId="3D929555"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op</w:t>
            </w:r>
          </w:p>
        </w:tc>
        <w:tc>
          <w:tcPr>
            <w:tcW w:w="4526" w:type="dxa"/>
            <w:tcBorders>
              <w:top w:val="nil"/>
              <w:left w:val="nil"/>
              <w:bottom w:val="single" w:sz="4" w:space="0" w:color="auto"/>
              <w:right w:val="single" w:sz="4" w:space="0" w:color="auto"/>
            </w:tcBorders>
            <w:shd w:val="clear" w:color="000000" w:fill="FFFFFF"/>
            <w:vAlign w:val="bottom"/>
            <w:hideMark/>
          </w:tcPr>
          <w:p w14:paraId="3B77C2F5"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Mirëmbajtje e sistemit kaldajës do bëhet sipas grafikut dhe problematikës në terren </w:t>
            </w:r>
          </w:p>
        </w:tc>
      </w:tr>
      <w:tr w:rsidR="00922FAB" w:rsidRPr="006050DA" w14:paraId="73D67796" w14:textId="77777777" w:rsidTr="00A06C49">
        <w:trPr>
          <w:trHeight w:val="945"/>
        </w:trPr>
        <w:tc>
          <w:tcPr>
            <w:tcW w:w="704" w:type="dxa"/>
            <w:tcBorders>
              <w:top w:val="nil"/>
              <w:left w:val="single" w:sz="4" w:space="0" w:color="auto"/>
              <w:bottom w:val="single" w:sz="4" w:space="0" w:color="auto"/>
              <w:right w:val="single" w:sz="4" w:space="0" w:color="auto"/>
            </w:tcBorders>
            <w:shd w:val="clear" w:color="000000" w:fill="FFFFFF"/>
            <w:noWrap/>
            <w:hideMark/>
          </w:tcPr>
          <w:p w14:paraId="3100AFF1"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8</w:t>
            </w:r>
          </w:p>
        </w:tc>
        <w:tc>
          <w:tcPr>
            <w:tcW w:w="4394" w:type="dxa"/>
            <w:tcBorders>
              <w:top w:val="nil"/>
              <w:left w:val="nil"/>
              <w:bottom w:val="single" w:sz="4" w:space="0" w:color="auto"/>
              <w:right w:val="single" w:sz="4" w:space="0" w:color="auto"/>
            </w:tcBorders>
            <w:shd w:val="clear" w:color="000000" w:fill="FFFFFF"/>
            <w:hideMark/>
          </w:tcPr>
          <w:p w14:paraId="026A90B0"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F.V stablizues tensioni kompletuar TRE FAZE (kabulla.fasheta etj) 150 kw </w:t>
            </w:r>
          </w:p>
        </w:tc>
        <w:tc>
          <w:tcPr>
            <w:tcW w:w="1003" w:type="dxa"/>
            <w:tcBorders>
              <w:top w:val="nil"/>
              <w:left w:val="nil"/>
              <w:bottom w:val="single" w:sz="4" w:space="0" w:color="auto"/>
              <w:right w:val="single" w:sz="4" w:space="0" w:color="auto"/>
            </w:tcBorders>
            <w:shd w:val="clear" w:color="000000" w:fill="FFFFFF"/>
            <w:noWrap/>
            <w:vAlign w:val="bottom"/>
            <w:hideMark/>
          </w:tcPr>
          <w:p w14:paraId="4D3D6523"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set</w:t>
            </w:r>
          </w:p>
        </w:tc>
        <w:tc>
          <w:tcPr>
            <w:tcW w:w="4526" w:type="dxa"/>
            <w:tcBorders>
              <w:top w:val="nil"/>
              <w:left w:val="nil"/>
              <w:bottom w:val="single" w:sz="4" w:space="0" w:color="auto"/>
              <w:right w:val="single" w:sz="4" w:space="0" w:color="auto"/>
            </w:tcBorders>
            <w:shd w:val="clear" w:color="000000" w:fill="FFFFFF"/>
            <w:vAlign w:val="bottom"/>
            <w:hideMark/>
          </w:tcPr>
          <w:p w14:paraId="475DC835"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Shtrirja e linjës nga sistemimi i panelit elektrik deri tek stabilizuesi i tensionit, siguria teknike të jetë e nivelit  maksimal    </w:t>
            </w:r>
          </w:p>
        </w:tc>
      </w:tr>
      <w:tr w:rsidR="00922FAB" w:rsidRPr="006050DA" w14:paraId="684A7103" w14:textId="77777777" w:rsidTr="00A06C49">
        <w:trPr>
          <w:trHeight w:val="945"/>
        </w:trPr>
        <w:tc>
          <w:tcPr>
            <w:tcW w:w="704" w:type="dxa"/>
            <w:tcBorders>
              <w:top w:val="nil"/>
              <w:left w:val="single" w:sz="4" w:space="0" w:color="auto"/>
              <w:bottom w:val="single" w:sz="4" w:space="0" w:color="auto"/>
              <w:right w:val="single" w:sz="4" w:space="0" w:color="auto"/>
            </w:tcBorders>
            <w:shd w:val="clear" w:color="000000" w:fill="FFFFFF"/>
            <w:noWrap/>
            <w:hideMark/>
          </w:tcPr>
          <w:p w14:paraId="05B6A9A3"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9</w:t>
            </w:r>
          </w:p>
        </w:tc>
        <w:tc>
          <w:tcPr>
            <w:tcW w:w="4394" w:type="dxa"/>
            <w:tcBorders>
              <w:top w:val="nil"/>
              <w:left w:val="nil"/>
              <w:bottom w:val="single" w:sz="4" w:space="0" w:color="auto"/>
              <w:right w:val="single" w:sz="4" w:space="0" w:color="auto"/>
            </w:tcBorders>
            <w:shd w:val="clear" w:color="000000" w:fill="FFFFFF"/>
            <w:hideMark/>
          </w:tcPr>
          <w:p w14:paraId="4B96744F"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F.V Pajisje klimatizimi murale inverter 24 btu </w:t>
            </w:r>
          </w:p>
        </w:tc>
        <w:tc>
          <w:tcPr>
            <w:tcW w:w="1003" w:type="dxa"/>
            <w:tcBorders>
              <w:top w:val="nil"/>
              <w:left w:val="nil"/>
              <w:bottom w:val="single" w:sz="4" w:space="0" w:color="auto"/>
              <w:right w:val="single" w:sz="4" w:space="0" w:color="auto"/>
            </w:tcBorders>
            <w:shd w:val="clear" w:color="000000" w:fill="FFFFFF"/>
            <w:noWrap/>
            <w:vAlign w:val="bottom"/>
            <w:hideMark/>
          </w:tcPr>
          <w:p w14:paraId="65F8C6F9"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shd w:val="clear" w:color="000000" w:fill="FFFFFF"/>
            <w:vAlign w:val="bottom"/>
            <w:hideMark/>
          </w:tcPr>
          <w:p w14:paraId="13F63B37"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Shtrirja e linjës nga sistemimi i panelit elektrik deri te klimatizimi mural, të ketë automat të veçantë në panel </w:t>
            </w:r>
          </w:p>
        </w:tc>
      </w:tr>
      <w:tr w:rsidR="00922FAB" w:rsidRPr="006050DA" w14:paraId="4DDAEFA5"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0ADE7D99"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10</w:t>
            </w:r>
          </w:p>
        </w:tc>
        <w:tc>
          <w:tcPr>
            <w:tcW w:w="4394" w:type="dxa"/>
            <w:tcBorders>
              <w:top w:val="nil"/>
              <w:left w:val="nil"/>
              <w:bottom w:val="single" w:sz="4" w:space="0" w:color="auto"/>
              <w:right w:val="single" w:sz="4" w:space="0" w:color="auto"/>
            </w:tcBorders>
            <w:shd w:val="clear" w:color="000000" w:fill="FFFFFF"/>
            <w:vAlign w:val="bottom"/>
            <w:hideMark/>
          </w:tcPr>
          <w:p w14:paraId="14851394"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pompë + shneku pelet</w:t>
            </w:r>
          </w:p>
        </w:tc>
        <w:tc>
          <w:tcPr>
            <w:tcW w:w="1003" w:type="dxa"/>
            <w:tcBorders>
              <w:top w:val="nil"/>
              <w:left w:val="nil"/>
              <w:bottom w:val="single" w:sz="4" w:space="0" w:color="auto"/>
              <w:right w:val="single" w:sz="4" w:space="0" w:color="auto"/>
            </w:tcBorders>
            <w:shd w:val="clear" w:color="000000" w:fill="FFFFFF"/>
            <w:noWrap/>
            <w:vAlign w:val="bottom"/>
            <w:hideMark/>
          </w:tcPr>
          <w:p w14:paraId="504CC2B2"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shd w:val="clear" w:color="000000" w:fill="FFFFFF"/>
            <w:vAlign w:val="bottom"/>
            <w:hideMark/>
          </w:tcPr>
          <w:p w14:paraId="2BD60DC4"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e pompës me difekt dhe zëvendësimin me një të ri  </w:t>
            </w:r>
          </w:p>
        </w:tc>
      </w:tr>
      <w:tr w:rsidR="00922FAB" w:rsidRPr="006050DA" w14:paraId="7C7FC02E"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632865CE"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11</w:t>
            </w:r>
          </w:p>
        </w:tc>
        <w:tc>
          <w:tcPr>
            <w:tcW w:w="4394" w:type="dxa"/>
            <w:tcBorders>
              <w:top w:val="nil"/>
              <w:left w:val="nil"/>
              <w:bottom w:val="single" w:sz="4" w:space="0" w:color="auto"/>
              <w:right w:val="single" w:sz="4" w:space="0" w:color="auto"/>
            </w:tcBorders>
            <w:shd w:val="clear" w:color="000000" w:fill="FFFFFF"/>
            <w:hideMark/>
          </w:tcPr>
          <w:p w14:paraId="1FD67A03"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tub inoksi nga depozita te brucatori</w:t>
            </w:r>
          </w:p>
        </w:tc>
        <w:tc>
          <w:tcPr>
            <w:tcW w:w="1003" w:type="dxa"/>
            <w:tcBorders>
              <w:top w:val="nil"/>
              <w:left w:val="nil"/>
              <w:bottom w:val="single" w:sz="4" w:space="0" w:color="auto"/>
              <w:right w:val="single" w:sz="4" w:space="0" w:color="auto"/>
            </w:tcBorders>
            <w:shd w:val="clear" w:color="000000" w:fill="FFFFFF"/>
            <w:noWrap/>
            <w:vAlign w:val="bottom"/>
            <w:hideMark/>
          </w:tcPr>
          <w:p w14:paraId="02138755"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shd w:val="clear" w:color="000000" w:fill="FFFFFF"/>
            <w:vAlign w:val="bottom"/>
            <w:hideMark/>
          </w:tcPr>
          <w:p w14:paraId="423B6ADF"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tub inoksi nga depozita te brucatori dhe zëvendësimin me një të ri   </w:t>
            </w:r>
          </w:p>
        </w:tc>
      </w:tr>
      <w:tr w:rsidR="00922FAB" w:rsidRPr="006050DA" w14:paraId="3F30286F"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4BFCAD61"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12</w:t>
            </w:r>
          </w:p>
        </w:tc>
        <w:tc>
          <w:tcPr>
            <w:tcW w:w="4394" w:type="dxa"/>
            <w:tcBorders>
              <w:top w:val="nil"/>
              <w:left w:val="nil"/>
              <w:bottom w:val="single" w:sz="4" w:space="0" w:color="auto"/>
              <w:right w:val="single" w:sz="4" w:space="0" w:color="auto"/>
            </w:tcBorders>
            <w:shd w:val="clear" w:color="000000" w:fill="FFFFFF"/>
            <w:hideMark/>
          </w:tcPr>
          <w:p w14:paraId="37944811"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saracineska radiatori</w:t>
            </w:r>
          </w:p>
        </w:tc>
        <w:tc>
          <w:tcPr>
            <w:tcW w:w="1003" w:type="dxa"/>
            <w:tcBorders>
              <w:top w:val="nil"/>
              <w:left w:val="nil"/>
              <w:bottom w:val="single" w:sz="4" w:space="0" w:color="auto"/>
              <w:right w:val="single" w:sz="4" w:space="0" w:color="auto"/>
            </w:tcBorders>
            <w:shd w:val="clear" w:color="000000" w:fill="FFFFFF"/>
            <w:noWrap/>
            <w:vAlign w:val="bottom"/>
            <w:hideMark/>
          </w:tcPr>
          <w:p w14:paraId="4E9D883F"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m</w:t>
            </w:r>
          </w:p>
        </w:tc>
        <w:tc>
          <w:tcPr>
            <w:tcW w:w="4526" w:type="dxa"/>
            <w:tcBorders>
              <w:top w:val="nil"/>
              <w:left w:val="nil"/>
              <w:bottom w:val="single" w:sz="4" w:space="0" w:color="auto"/>
              <w:right w:val="single" w:sz="4" w:space="0" w:color="auto"/>
            </w:tcBorders>
            <w:shd w:val="clear" w:color="000000" w:fill="FFFFFF"/>
            <w:vAlign w:val="bottom"/>
            <w:hideMark/>
          </w:tcPr>
          <w:p w14:paraId="0C80AB16"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e saracineskave radiatori dhe zëvendësimin me një të ri   </w:t>
            </w:r>
          </w:p>
        </w:tc>
      </w:tr>
      <w:tr w:rsidR="00922FAB" w:rsidRPr="006050DA" w14:paraId="7DF90CA7"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358C0211"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13</w:t>
            </w:r>
          </w:p>
        </w:tc>
        <w:tc>
          <w:tcPr>
            <w:tcW w:w="4394" w:type="dxa"/>
            <w:tcBorders>
              <w:top w:val="nil"/>
              <w:left w:val="nil"/>
              <w:bottom w:val="single" w:sz="4" w:space="0" w:color="auto"/>
              <w:right w:val="single" w:sz="4" w:space="0" w:color="auto"/>
            </w:tcBorders>
            <w:shd w:val="clear" w:color="000000" w:fill="FFFFFF"/>
            <w:vAlign w:val="center"/>
            <w:hideMark/>
          </w:tcPr>
          <w:p w14:paraId="5738148D"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F.v. Lëshues për pompen 7.5 kw </w:t>
            </w:r>
          </w:p>
        </w:tc>
        <w:tc>
          <w:tcPr>
            <w:tcW w:w="1003" w:type="dxa"/>
            <w:tcBorders>
              <w:top w:val="nil"/>
              <w:left w:val="nil"/>
              <w:bottom w:val="single" w:sz="4" w:space="0" w:color="auto"/>
              <w:right w:val="nil"/>
            </w:tcBorders>
            <w:shd w:val="clear" w:color="000000" w:fill="FFFFFF"/>
            <w:noWrap/>
            <w:vAlign w:val="bottom"/>
            <w:hideMark/>
          </w:tcPr>
          <w:p w14:paraId="1D793EEA"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single" w:sz="4" w:space="0" w:color="auto"/>
              <w:bottom w:val="single" w:sz="4" w:space="0" w:color="auto"/>
              <w:right w:val="single" w:sz="4" w:space="0" w:color="auto"/>
            </w:tcBorders>
            <w:shd w:val="clear" w:color="000000" w:fill="FFFFFF"/>
            <w:vAlign w:val="bottom"/>
            <w:hideMark/>
          </w:tcPr>
          <w:p w14:paraId="4F6F5ABE"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lëshues për pompën 7.5 kw dhe zëvendësimin me një të ri  </w:t>
            </w:r>
          </w:p>
        </w:tc>
      </w:tr>
      <w:tr w:rsidR="00922FAB" w:rsidRPr="006050DA" w14:paraId="37D19047"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56675682" w14:textId="77777777" w:rsidR="00922FAB" w:rsidRPr="006050DA" w:rsidRDefault="00922FAB" w:rsidP="00922FAB">
            <w:pPr>
              <w:spacing w:after="0" w:line="240" w:lineRule="auto"/>
              <w:jc w:val="both"/>
              <w:rPr>
                <w:rFonts w:ascii="Times New Roman" w:eastAsia="Times New Roman" w:hAnsi="Times New Roman" w:cs="Times New Roman"/>
                <w:sz w:val="24"/>
                <w:szCs w:val="24"/>
              </w:rPr>
            </w:pPr>
            <w:r w:rsidRPr="006050DA">
              <w:rPr>
                <w:rFonts w:ascii="Times New Roman" w:eastAsia="Times New Roman" w:hAnsi="Times New Roman" w:cs="Times New Roman"/>
                <w:sz w:val="24"/>
                <w:szCs w:val="24"/>
              </w:rPr>
              <w:t>14</w:t>
            </w:r>
          </w:p>
        </w:tc>
        <w:tc>
          <w:tcPr>
            <w:tcW w:w="4394" w:type="dxa"/>
            <w:tcBorders>
              <w:top w:val="nil"/>
              <w:left w:val="nil"/>
              <w:bottom w:val="single" w:sz="4" w:space="0" w:color="auto"/>
              <w:right w:val="single" w:sz="4" w:space="0" w:color="auto"/>
            </w:tcBorders>
            <w:shd w:val="clear" w:color="000000" w:fill="FFFFFF"/>
            <w:vAlign w:val="center"/>
            <w:hideMark/>
          </w:tcPr>
          <w:p w14:paraId="556E8C2C"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F.v. Rele termike për lëshueset   </w:t>
            </w:r>
          </w:p>
        </w:tc>
        <w:tc>
          <w:tcPr>
            <w:tcW w:w="1003" w:type="dxa"/>
            <w:tcBorders>
              <w:top w:val="nil"/>
              <w:left w:val="nil"/>
              <w:bottom w:val="single" w:sz="4" w:space="0" w:color="auto"/>
              <w:right w:val="nil"/>
            </w:tcBorders>
            <w:shd w:val="clear" w:color="000000" w:fill="FFFFFF"/>
            <w:noWrap/>
            <w:vAlign w:val="bottom"/>
            <w:hideMark/>
          </w:tcPr>
          <w:p w14:paraId="0D0450C0"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single" w:sz="4" w:space="0" w:color="auto"/>
              <w:bottom w:val="single" w:sz="4" w:space="0" w:color="auto"/>
              <w:right w:val="single" w:sz="4" w:space="0" w:color="auto"/>
            </w:tcBorders>
            <w:shd w:val="clear" w:color="000000" w:fill="FFFFFF"/>
            <w:vAlign w:val="bottom"/>
            <w:hideMark/>
          </w:tcPr>
          <w:p w14:paraId="799A8447"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rele termike për leshueset dhe zëvendësimin me një të ri    </w:t>
            </w:r>
          </w:p>
        </w:tc>
      </w:tr>
      <w:tr w:rsidR="00922FAB" w:rsidRPr="006050DA" w14:paraId="3FBED87F" w14:textId="77777777" w:rsidTr="00A06C49">
        <w:trPr>
          <w:trHeight w:val="315"/>
        </w:trPr>
        <w:tc>
          <w:tcPr>
            <w:tcW w:w="704" w:type="dxa"/>
            <w:tcBorders>
              <w:top w:val="nil"/>
              <w:left w:val="single" w:sz="4" w:space="0" w:color="auto"/>
              <w:bottom w:val="single" w:sz="4" w:space="0" w:color="auto"/>
              <w:right w:val="single" w:sz="4" w:space="0" w:color="auto"/>
            </w:tcBorders>
            <w:shd w:val="clear" w:color="000000" w:fill="D9D9D9"/>
            <w:noWrap/>
            <w:hideMark/>
          </w:tcPr>
          <w:p w14:paraId="7D98D0A0"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r w:rsidRPr="006050DA">
              <w:rPr>
                <w:rFonts w:ascii="Times New Roman" w:eastAsia="Times New Roman" w:hAnsi="Times New Roman" w:cs="Times New Roman"/>
                <w:b/>
                <w:bCs/>
                <w:color w:val="000000"/>
                <w:sz w:val="24"/>
                <w:szCs w:val="24"/>
              </w:rPr>
              <w:t>Kn</w:t>
            </w:r>
          </w:p>
        </w:tc>
        <w:tc>
          <w:tcPr>
            <w:tcW w:w="4394" w:type="dxa"/>
            <w:tcBorders>
              <w:top w:val="nil"/>
              <w:left w:val="nil"/>
              <w:bottom w:val="single" w:sz="4" w:space="0" w:color="auto"/>
              <w:right w:val="single" w:sz="4" w:space="0" w:color="auto"/>
            </w:tcBorders>
            <w:shd w:val="clear" w:color="000000" w:fill="D9D9D9"/>
            <w:hideMark/>
          </w:tcPr>
          <w:p w14:paraId="6A888C59" w14:textId="77777777" w:rsidR="00922FAB" w:rsidRPr="00D34898" w:rsidRDefault="00922FAB" w:rsidP="00922FAB">
            <w:pPr>
              <w:spacing w:after="0" w:line="240" w:lineRule="auto"/>
              <w:jc w:val="both"/>
              <w:rPr>
                <w:rFonts w:ascii="Times New Roman" w:eastAsia="Times New Roman" w:hAnsi="Times New Roman" w:cs="Times New Roman"/>
                <w:b/>
                <w:bCs/>
                <w:sz w:val="24"/>
                <w:szCs w:val="24"/>
              </w:rPr>
            </w:pPr>
            <w:r w:rsidRPr="00D34898">
              <w:rPr>
                <w:rFonts w:ascii="Times New Roman" w:eastAsia="Times New Roman" w:hAnsi="Times New Roman" w:cs="Times New Roman"/>
                <w:b/>
                <w:bCs/>
                <w:sz w:val="24"/>
                <w:szCs w:val="24"/>
              </w:rPr>
              <w:t xml:space="preserve"> Kaldaj Nafte </w:t>
            </w:r>
          </w:p>
        </w:tc>
        <w:tc>
          <w:tcPr>
            <w:tcW w:w="1003" w:type="dxa"/>
            <w:tcBorders>
              <w:top w:val="nil"/>
              <w:left w:val="nil"/>
              <w:bottom w:val="single" w:sz="4" w:space="0" w:color="auto"/>
              <w:right w:val="single" w:sz="4" w:space="0" w:color="auto"/>
            </w:tcBorders>
            <w:shd w:val="clear" w:color="000000" w:fill="D9D9D9"/>
            <w:noWrap/>
            <w:vAlign w:val="bottom"/>
            <w:hideMark/>
          </w:tcPr>
          <w:p w14:paraId="137D26D9"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w:t>
            </w:r>
          </w:p>
        </w:tc>
        <w:tc>
          <w:tcPr>
            <w:tcW w:w="4526" w:type="dxa"/>
            <w:tcBorders>
              <w:top w:val="nil"/>
              <w:left w:val="nil"/>
              <w:bottom w:val="single" w:sz="4" w:space="0" w:color="auto"/>
              <w:right w:val="single" w:sz="4" w:space="0" w:color="auto"/>
            </w:tcBorders>
            <w:shd w:val="clear" w:color="000000" w:fill="D9D9D9"/>
            <w:noWrap/>
            <w:vAlign w:val="bottom"/>
            <w:hideMark/>
          </w:tcPr>
          <w:p w14:paraId="4348179E"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w:t>
            </w:r>
          </w:p>
        </w:tc>
      </w:tr>
      <w:tr w:rsidR="00922FAB" w:rsidRPr="006050DA" w14:paraId="0DC039A5" w14:textId="77777777" w:rsidTr="00A06C49">
        <w:trPr>
          <w:trHeight w:val="630"/>
        </w:trPr>
        <w:tc>
          <w:tcPr>
            <w:tcW w:w="704" w:type="dxa"/>
            <w:tcBorders>
              <w:top w:val="nil"/>
              <w:left w:val="single" w:sz="4" w:space="0" w:color="auto"/>
              <w:bottom w:val="single" w:sz="4" w:space="0" w:color="auto"/>
              <w:right w:val="single" w:sz="4" w:space="0" w:color="auto"/>
            </w:tcBorders>
            <w:shd w:val="clear" w:color="000000" w:fill="FFFFFF"/>
            <w:noWrap/>
            <w:hideMark/>
          </w:tcPr>
          <w:p w14:paraId="178460A6"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1</w:t>
            </w:r>
          </w:p>
        </w:tc>
        <w:tc>
          <w:tcPr>
            <w:tcW w:w="4394" w:type="dxa"/>
            <w:tcBorders>
              <w:top w:val="nil"/>
              <w:left w:val="nil"/>
              <w:bottom w:val="single" w:sz="4" w:space="0" w:color="auto"/>
              <w:right w:val="single" w:sz="4" w:space="0" w:color="auto"/>
            </w:tcBorders>
            <w:shd w:val="clear" w:color="000000" w:fill="FFFFFF"/>
            <w:hideMark/>
          </w:tcPr>
          <w:p w14:paraId="4C7C71FB"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mbushja me antifrizë</w:t>
            </w:r>
          </w:p>
        </w:tc>
        <w:tc>
          <w:tcPr>
            <w:tcW w:w="1003" w:type="dxa"/>
            <w:tcBorders>
              <w:top w:val="nil"/>
              <w:left w:val="nil"/>
              <w:bottom w:val="single" w:sz="4" w:space="0" w:color="auto"/>
              <w:right w:val="single" w:sz="4" w:space="0" w:color="auto"/>
            </w:tcBorders>
            <w:shd w:val="clear" w:color="000000" w:fill="FFFFFF"/>
            <w:noWrap/>
            <w:vAlign w:val="bottom"/>
            <w:hideMark/>
          </w:tcPr>
          <w:p w14:paraId="5D2D946E"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lt</w:t>
            </w:r>
          </w:p>
        </w:tc>
        <w:tc>
          <w:tcPr>
            <w:tcW w:w="4526" w:type="dxa"/>
            <w:tcBorders>
              <w:top w:val="nil"/>
              <w:left w:val="nil"/>
              <w:bottom w:val="single" w:sz="4" w:space="0" w:color="auto"/>
              <w:right w:val="single" w:sz="4" w:space="0" w:color="auto"/>
            </w:tcBorders>
            <w:shd w:val="clear" w:color="000000" w:fill="FFFFFF"/>
            <w:vAlign w:val="bottom"/>
            <w:hideMark/>
          </w:tcPr>
          <w:p w14:paraId="38A42F88"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Antifriza duhet ta plotësoje sasinë totale të ujit që qarkullon brenda standartizimit  </w:t>
            </w:r>
          </w:p>
        </w:tc>
      </w:tr>
      <w:tr w:rsidR="00922FAB" w:rsidRPr="006050DA" w14:paraId="39D2CA0F" w14:textId="77777777" w:rsidTr="00A06C49">
        <w:trPr>
          <w:trHeight w:val="315"/>
        </w:trPr>
        <w:tc>
          <w:tcPr>
            <w:tcW w:w="704" w:type="dxa"/>
            <w:tcBorders>
              <w:top w:val="nil"/>
              <w:left w:val="single" w:sz="4" w:space="0" w:color="auto"/>
              <w:bottom w:val="single" w:sz="4" w:space="0" w:color="auto"/>
              <w:right w:val="single" w:sz="4" w:space="0" w:color="auto"/>
            </w:tcBorders>
            <w:shd w:val="clear" w:color="000000" w:fill="FFFFFF"/>
            <w:noWrap/>
            <w:hideMark/>
          </w:tcPr>
          <w:p w14:paraId="22701C20"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2</w:t>
            </w:r>
          </w:p>
        </w:tc>
        <w:tc>
          <w:tcPr>
            <w:tcW w:w="4394" w:type="dxa"/>
            <w:tcBorders>
              <w:top w:val="nil"/>
              <w:left w:val="nil"/>
              <w:bottom w:val="single" w:sz="4" w:space="0" w:color="auto"/>
              <w:right w:val="single" w:sz="4" w:space="0" w:color="auto"/>
            </w:tcBorders>
            <w:shd w:val="clear" w:color="000000" w:fill="FFFFFF"/>
            <w:hideMark/>
          </w:tcPr>
          <w:p w14:paraId="41F3BF68"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Pompë nafte, presion 24br</w:t>
            </w:r>
          </w:p>
        </w:tc>
        <w:tc>
          <w:tcPr>
            <w:tcW w:w="1003" w:type="dxa"/>
            <w:tcBorders>
              <w:top w:val="nil"/>
              <w:left w:val="nil"/>
              <w:bottom w:val="single" w:sz="4" w:space="0" w:color="auto"/>
              <w:right w:val="single" w:sz="4" w:space="0" w:color="auto"/>
            </w:tcBorders>
            <w:shd w:val="clear" w:color="000000" w:fill="FFFFFF"/>
            <w:noWrap/>
            <w:vAlign w:val="bottom"/>
            <w:hideMark/>
          </w:tcPr>
          <w:p w14:paraId="3F02D312"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shd w:val="clear" w:color="000000" w:fill="FFFFFF"/>
            <w:noWrap/>
            <w:vAlign w:val="bottom"/>
            <w:hideMark/>
          </w:tcPr>
          <w:p w14:paraId="6A682EA8"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 pompe nafte, presion 24br </w:t>
            </w:r>
          </w:p>
        </w:tc>
      </w:tr>
      <w:tr w:rsidR="00922FAB" w:rsidRPr="006050DA" w14:paraId="6D08930F" w14:textId="77777777" w:rsidTr="00A06C49">
        <w:trPr>
          <w:trHeight w:val="315"/>
        </w:trPr>
        <w:tc>
          <w:tcPr>
            <w:tcW w:w="704" w:type="dxa"/>
            <w:tcBorders>
              <w:top w:val="nil"/>
              <w:left w:val="single" w:sz="4" w:space="0" w:color="auto"/>
              <w:bottom w:val="single" w:sz="4" w:space="0" w:color="auto"/>
              <w:right w:val="single" w:sz="4" w:space="0" w:color="auto"/>
            </w:tcBorders>
            <w:shd w:val="clear" w:color="000000" w:fill="FFFFFF"/>
            <w:noWrap/>
            <w:hideMark/>
          </w:tcPr>
          <w:p w14:paraId="669E71EC"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3</w:t>
            </w:r>
          </w:p>
        </w:tc>
        <w:tc>
          <w:tcPr>
            <w:tcW w:w="4394" w:type="dxa"/>
            <w:tcBorders>
              <w:top w:val="nil"/>
              <w:left w:val="nil"/>
              <w:bottom w:val="single" w:sz="4" w:space="0" w:color="auto"/>
              <w:right w:val="single" w:sz="4" w:space="0" w:color="auto"/>
            </w:tcBorders>
            <w:shd w:val="clear" w:color="000000" w:fill="FFFFFF"/>
            <w:hideMark/>
          </w:tcPr>
          <w:p w14:paraId="678547B8"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Ventilator djegës</w:t>
            </w:r>
          </w:p>
        </w:tc>
        <w:tc>
          <w:tcPr>
            <w:tcW w:w="1003" w:type="dxa"/>
            <w:tcBorders>
              <w:top w:val="nil"/>
              <w:left w:val="nil"/>
              <w:bottom w:val="single" w:sz="4" w:space="0" w:color="auto"/>
              <w:right w:val="single" w:sz="4" w:space="0" w:color="auto"/>
            </w:tcBorders>
            <w:shd w:val="clear" w:color="000000" w:fill="FFFFFF"/>
            <w:noWrap/>
            <w:vAlign w:val="bottom"/>
            <w:hideMark/>
          </w:tcPr>
          <w:p w14:paraId="7F1D47A4"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shd w:val="clear" w:color="000000" w:fill="FFFFFF"/>
            <w:noWrap/>
            <w:vAlign w:val="bottom"/>
            <w:hideMark/>
          </w:tcPr>
          <w:p w14:paraId="21524AB4" w14:textId="77777777" w:rsidR="00922FAB" w:rsidRPr="000841AA" w:rsidRDefault="00922FAB" w:rsidP="00922FAB">
            <w:pPr>
              <w:spacing w:after="0" w:line="240" w:lineRule="auto"/>
              <w:jc w:val="both"/>
              <w:rPr>
                <w:rFonts w:ascii="Times New Roman" w:eastAsia="Times New Roman" w:hAnsi="Times New Roman" w:cs="Times New Roman"/>
                <w:sz w:val="24"/>
                <w:szCs w:val="24"/>
              </w:rPr>
            </w:pPr>
            <w:r w:rsidRPr="000841AA">
              <w:rPr>
                <w:rFonts w:ascii="Times New Roman" w:hAnsi="Times New Roman" w:cs="Times New Roman"/>
              </w:rPr>
              <w:t xml:space="preserve">Furnizim dhe montim i ventilatorit për furnizimin me ajër të djegies, i përshtatshëm kaldaja me pelet, </w:t>
            </w:r>
          </w:p>
        </w:tc>
      </w:tr>
      <w:tr w:rsidR="00922FAB" w:rsidRPr="006050DA" w14:paraId="5B54ED95" w14:textId="77777777" w:rsidTr="00A06C49">
        <w:trPr>
          <w:trHeight w:val="945"/>
        </w:trPr>
        <w:tc>
          <w:tcPr>
            <w:tcW w:w="704" w:type="dxa"/>
            <w:tcBorders>
              <w:top w:val="nil"/>
              <w:left w:val="single" w:sz="4" w:space="0" w:color="auto"/>
              <w:bottom w:val="single" w:sz="4" w:space="0" w:color="auto"/>
              <w:right w:val="single" w:sz="4" w:space="0" w:color="auto"/>
            </w:tcBorders>
            <w:shd w:val="clear" w:color="000000" w:fill="FFFFFF"/>
            <w:noWrap/>
            <w:hideMark/>
          </w:tcPr>
          <w:p w14:paraId="7CFEA513"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4</w:t>
            </w:r>
          </w:p>
        </w:tc>
        <w:tc>
          <w:tcPr>
            <w:tcW w:w="4394" w:type="dxa"/>
            <w:tcBorders>
              <w:top w:val="nil"/>
              <w:left w:val="nil"/>
              <w:bottom w:val="single" w:sz="4" w:space="0" w:color="auto"/>
              <w:right w:val="single" w:sz="4" w:space="0" w:color="auto"/>
            </w:tcBorders>
            <w:shd w:val="clear" w:color="000000" w:fill="FFFFFF"/>
            <w:hideMark/>
          </w:tcPr>
          <w:p w14:paraId="500FC934"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Mirëmbajtie e sistemit kaldajës elektronik, rrjetit elektrik, rrjeti hidraulik, monitorim dhe kontrolle kaldajës me naftë</w:t>
            </w:r>
          </w:p>
        </w:tc>
        <w:tc>
          <w:tcPr>
            <w:tcW w:w="1003" w:type="dxa"/>
            <w:tcBorders>
              <w:top w:val="nil"/>
              <w:left w:val="nil"/>
              <w:bottom w:val="single" w:sz="4" w:space="0" w:color="auto"/>
              <w:right w:val="single" w:sz="4" w:space="0" w:color="auto"/>
            </w:tcBorders>
            <w:shd w:val="clear" w:color="000000" w:fill="FFFFFF"/>
            <w:vAlign w:val="bottom"/>
            <w:hideMark/>
          </w:tcPr>
          <w:p w14:paraId="08A6C11C"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op</w:t>
            </w:r>
          </w:p>
        </w:tc>
        <w:tc>
          <w:tcPr>
            <w:tcW w:w="4526" w:type="dxa"/>
            <w:tcBorders>
              <w:top w:val="nil"/>
              <w:left w:val="nil"/>
              <w:bottom w:val="single" w:sz="4" w:space="0" w:color="auto"/>
              <w:right w:val="single" w:sz="4" w:space="0" w:color="auto"/>
            </w:tcBorders>
            <w:shd w:val="clear" w:color="000000" w:fill="FFFFFF"/>
            <w:vAlign w:val="bottom"/>
            <w:hideMark/>
          </w:tcPr>
          <w:p w14:paraId="004B1443"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Mirëmbajtje e sistemit kaldajë nafte sipas grafikut të parashikuar </w:t>
            </w:r>
          </w:p>
        </w:tc>
      </w:tr>
      <w:tr w:rsidR="00922FAB" w:rsidRPr="006050DA" w14:paraId="42D9756D" w14:textId="77777777" w:rsidTr="00A06C49">
        <w:trPr>
          <w:trHeight w:val="315"/>
        </w:trPr>
        <w:tc>
          <w:tcPr>
            <w:tcW w:w="704" w:type="dxa"/>
            <w:tcBorders>
              <w:top w:val="nil"/>
              <w:left w:val="single" w:sz="4" w:space="0" w:color="auto"/>
              <w:bottom w:val="single" w:sz="4" w:space="0" w:color="auto"/>
              <w:right w:val="single" w:sz="4" w:space="0" w:color="auto"/>
            </w:tcBorders>
            <w:shd w:val="clear" w:color="000000" w:fill="D9D9D9"/>
            <w:hideMark/>
          </w:tcPr>
          <w:p w14:paraId="642B6384" w14:textId="77777777" w:rsidR="00922FAB" w:rsidRPr="006050DA" w:rsidRDefault="00922FAB" w:rsidP="00922FAB">
            <w:pPr>
              <w:spacing w:after="0" w:line="240" w:lineRule="auto"/>
              <w:jc w:val="both"/>
              <w:rPr>
                <w:rFonts w:ascii="Times New Roman" w:eastAsia="Times New Roman" w:hAnsi="Times New Roman" w:cs="Times New Roman"/>
                <w:b/>
                <w:bCs/>
                <w:color w:val="000000"/>
                <w:sz w:val="24"/>
                <w:szCs w:val="24"/>
              </w:rPr>
            </w:pPr>
            <w:r w:rsidRPr="006050DA">
              <w:rPr>
                <w:rFonts w:ascii="Times New Roman" w:eastAsia="Times New Roman" w:hAnsi="Times New Roman" w:cs="Times New Roman"/>
                <w:b/>
                <w:bCs/>
                <w:color w:val="000000"/>
                <w:sz w:val="24"/>
                <w:szCs w:val="24"/>
              </w:rPr>
              <w:t>Sp</w:t>
            </w:r>
          </w:p>
        </w:tc>
        <w:tc>
          <w:tcPr>
            <w:tcW w:w="4394" w:type="dxa"/>
            <w:tcBorders>
              <w:top w:val="nil"/>
              <w:left w:val="nil"/>
              <w:bottom w:val="single" w:sz="4" w:space="0" w:color="auto"/>
              <w:right w:val="single" w:sz="4" w:space="0" w:color="auto"/>
            </w:tcBorders>
            <w:shd w:val="clear" w:color="000000" w:fill="D9D9D9"/>
            <w:hideMark/>
          </w:tcPr>
          <w:p w14:paraId="6F95A6E0" w14:textId="77777777" w:rsidR="00922FAB" w:rsidRPr="00D34898" w:rsidRDefault="00922FAB" w:rsidP="00922FAB">
            <w:pPr>
              <w:spacing w:after="0" w:line="240" w:lineRule="auto"/>
              <w:jc w:val="both"/>
              <w:rPr>
                <w:rFonts w:ascii="Times New Roman" w:eastAsia="Times New Roman" w:hAnsi="Times New Roman" w:cs="Times New Roman"/>
                <w:b/>
                <w:bCs/>
                <w:sz w:val="24"/>
                <w:szCs w:val="24"/>
              </w:rPr>
            </w:pPr>
            <w:r w:rsidRPr="00D34898">
              <w:rPr>
                <w:rFonts w:ascii="Times New Roman" w:eastAsia="Times New Roman" w:hAnsi="Times New Roman" w:cs="Times New Roman"/>
                <w:b/>
                <w:bCs/>
                <w:sz w:val="24"/>
                <w:szCs w:val="24"/>
              </w:rPr>
              <w:t xml:space="preserve">Soba Peleti </w:t>
            </w:r>
          </w:p>
        </w:tc>
        <w:tc>
          <w:tcPr>
            <w:tcW w:w="1003" w:type="dxa"/>
            <w:tcBorders>
              <w:top w:val="nil"/>
              <w:left w:val="nil"/>
              <w:bottom w:val="single" w:sz="4" w:space="0" w:color="auto"/>
              <w:right w:val="single" w:sz="4" w:space="0" w:color="auto"/>
            </w:tcBorders>
            <w:shd w:val="clear" w:color="000000" w:fill="D9D9D9"/>
            <w:noWrap/>
            <w:vAlign w:val="bottom"/>
            <w:hideMark/>
          </w:tcPr>
          <w:p w14:paraId="5B2FDD1A"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w:t>
            </w:r>
          </w:p>
        </w:tc>
        <w:tc>
          <w:tcPr>
            <w:tcW w:w="4526" w:type="dxa"/>
            <w:tcBorders>
              <w:top w:val="nil"/>
              <w:left w:val="nil"/>
              <w:bottom w:val="single" w:sz="4" w:space="0" w:color="auto"/>
              <w:right w:val="single" w:sz="4" w:space="0" w:color="auto"/>
            </w:tcBorders>
            <w:shd w:val="clear" w:color="000000" w:fill="D9D9D9"/>
            <w:noWrap/>
            <w:vAlign w:val="bottom"/>
            <w:hideMark/>
          </w:tcPr>
          <w:p w14:paraId="564226DB"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w:t>
            </w:r>
          </w:p>
        </w:tc>
      </w:tr>
      <w:tr w:rsidR="00922FAB" w:rsidRPr="006050DA" w14:paraId="62006664" w14:textId="77777777" w:rsidTr="00A06C49">
        <w:trPr>
          <w:trHeight w:val="585"/>
        </w:trPr>
        <w:tc>
          <w:tcPr>
            <w:tcW w:w="704" w:type="dxa"/>
            <w:tcBorders>
              <w:top w:val="nil"/>
              <w:left w:val="single" w:sz="4" w:space="0" w:color="auto"/>
              <w:bottom w:val="single" w:sz="4" w:space="0" w:color="auto"/>
              <w:right w:val="single" w:sz="4" w:space="0" w:color="auto"/>
            </w:tcBorders>
            <w:noWrap/>
            <w:hideMark/>
          </w:tcPr>
          <w:p w14:paraId="2B7AB695"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1</w:t>
            </w:r>
          </w:p>
        </w:tc>
        <w:tc>
          <w:tcPr>
            <w:tcW w:w="4394" w:type="dxa"/>
            <w:tcBorders>
              <w:top w:val="nil"/>
              <w:left w:val="nil"/>
              <w:bottom w:val="single" w:sz="4" w:space="0" w:color="auto"/>
              <w:right w:val="single" w:sz="4" w:space="0" w:color="auto"/>
            </w:tcBorders>
            <w:hideMark/>
          </w:tcPr>
          <w:p w14:paraId="1DBB3FC2"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Instalime elektrike të jashtme për sobat e peletit (kabell, kanalina, automat)</w:t>
            </w:r>
          </w:p>
        </w:tc>
        <w:tc>
          <w:tcPr>
            <w:tcW w:w="1003" w:type="dxa"/>
            <w:tcBorders>
              <w:top w:val="nil"/>
              <w:left w:val="nil"/>
              <w:bottom w:val="single" w:sz="4" w:space="0" w:color="auto"/>
              <w:right w:val="single" w:sz="4" w:space="0" w:color="auto"/>
            </w:tcBorders>
            <w:noWrap/>
            <w:vAlign w:val="bottom"/>
            <w:hideMark/>
          </w:tcPr>
          <w:p w14:paraId="3389AFD9"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vAlign w:val="bottom"/>
            <w:hideMark/>
          </w:tcPr>
          <w:p w14:paraId="442BDE6A"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Instalimet duhet të shkojnë direkt nga sobat e peletit deri tek  paneli kryesor elektrik  dhe të kenë automate të veçanta për çdo sobë </w:t>
            </w:r>
          </w:p>
        </w:tc>
      </w:tr>
      <w:tr w:rsidR="00922FAB" w:rsidRPr="006050DA" w14:paraId="17063A2B" w14:textId="77777777" w:rsidTr="00A06C49">
        <w:trPr>
          <w:trHeight w:val="315"/>
        </w:trPr>
        <w:tc>
          <w:tcPr>
            <w:tcW w:w="704" w:type="dxa"/>
            <w:tcBorders>
              <w:top w:val="nil"/>
              <w:left w:val="single" w:sz="4" w:space="0" w:color="auto"/>
              <w:bottom w:val="single" w:sz="4" w:space="0" w:color="auto"/>
              <w:right w:val="single" w:sz="4" w:space="0" w:color="auto"/>
            </w:tcBorders>
            <w:noWrap/>
            <w:hideMark/>
          </w:tcPr>
          <w:p w14:paraId="4464FB05"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2</w:t>
            </w:r>
          </w:p>
        </w:tc>
        <w:tc>
          <w:tcPr>
            <w:tcW w:w="4394" w:type="dxa"/>
            <w:tcBorders>
              <w:top w:val="nil"/>
              <w:left w:val="nil"/>
              <w:bottom w:val="single" w:sz="4" w:space="0" w:color="auto"/>
              <w:right w:val="single" w:sz="4" w:space="0" w:color="auto"/>
            </w:tcBorders>
            <w:hideMark/>
          </w:tcPr>
          <w:p w14:paraId="70FECFD9"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Tuba peleti 1 m</w:t>
            </w:r>
          </w:p>
        </w:tc>
        <w:tc>
          <w:tcPr>
            <w:tcW w:w="1003" w:type="dxa"/>
            <w:tcBorders>
              <w:top w:val="nil"/>
              <w:left w:val="nil"/>
              <w:bottom w:val="single" w:sz="4" w:space="0" w:color="auto"/>
              <w:right w:val="single" w:sz="4" w:space="0" w:color="auto"/>
            </w:tcBorders>
            <w:noWrap/>
            <w:vAlign w:val="bottom"/>
            <w:hideMark/>
          </w:tcPr>
          <w:p w14:paraId="7A789A49"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noWrap/>
            <w:vAlign w:val="bottom"/>
            <w:hideMark/>
          </w:tcPr>
          <w:p w14:paraId="7FC3D66E"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dhe vendosjen e tubave të reja </w:t>
            </w:r>
          </w:p>
        </w:tc>
      </w:tr>
      <w:tr w:rsidR="00922FAB" w:rsidRPr="006050DA" w14:paraId="7A037D41" w14:textId="77777777" w:rsidTr="00A06C49">
        <w:trPr>
          <w:trHeight w:val="630"/>
        </w:trPr>
        <w:tc>
          <w:tcPr>
            <w:tcW w:w="704" w:type="dxa"/>
            <w:tcBorders>
              <w:top w:val="nil"/>
              <w:left w:val="single" w:sz="4" w:space="0" w:color="auto"/>
              <w:bottom w:val="single" w:sz="4" w:space="0" w:color="auto"/>
              <w:right w:val="single" w:sz="4" w:space="0" w:color="auto"/>
            </w:tcBorders>
            <w:noWrap/>
            <w:hideMark/>
          </w:tcPr>
          <w:p w14:paraId="64F22F01"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3</w:t>
            </w:r>
          </w:p>
        </w:tc>
        <w:tc>
          <w:tcPr>
            <w:tcW w:w="4394" w:type="dxa"/>
            <w:tcBorders>
              <w:top w:val="nil"/>
              <w:left w:val="nil"/>
              <w:bottom w:val="single" w:sz="4" w:space="0" w:color="auto"/>
              <w:right w:val="single" w:sz="4" w:space="0" w:color="auto"/>
            </w:tcBorders>
            <w:hideMark/>
          </w:tcPr>
          <w:p w14:paraId="3A0219B9"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Bërryla </w:t>
            </w:r>
          </w:p>
        </w:tc>
        <w:tc>
          <w:tcPr>
            <w:tcW w:w="1003" w:type="dxa"/>
            <w:tcBorders>
              <w:top w:val="nil"/>
              <w:left w:val="nil"/>
              <w:bottom w:val="single" w:sz="4" w:space="0" w:color="auto"/>
              <w:right w:val="single" w:sz="4" w:space="0" w:color="auto"/>
            </w:tcBorders>
            <w:noWrap/>
            <w:vAlign w:val="bottom"/>
            <w:hideMark/>
          </w:tcPr>
          <w:p w14:paraId="7DA1984F"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vAlign w:val="bottom"/>
            <w:hideMark/>
          </w:tcPr>
          <w:p w14:paraId="3B5D0131"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dhe vendosjen e bërrylave të reja </w:t>
            </w:r>
          </w:p>
        </w:tc>
      </w:tr>
      <w:tr w:rsidR="00922FAB" w:rsidRPr="006050DA" w14:paraId="5F14BAB4" w14:textId="77777777" w:rsidTr="00A06C49">
        <w:trPr>
          <w:trHeight w:val="315"/>
        </w:trPr>
        <w:tc>
          <w:tcPr>
            <w:tcW w:w="704" w:type="dxa"/>
            <w:tcBorders>
              <w:top w:val="nil"/>
              <w:left w:val="single" w:sz="4" w:space="0" w:color="auto"/>
              <w:bottom w:val="single" w:sz="4" w:space="0" w:color="auto"/>
              <w:right w:val="single" w:sz="4" w:space="0" w:color="auto"/>
            </w:tcBorders>
            <w:noWrap/>
            <w:hideMark/>
          </w:tcPr>
          <w:p w14:paraId="72E91940"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4</w:t>
            </w:r>
          </w:p>
        </w:tc>
        <w:tc>
          <w:tcPr>
            <w:tcW w:w="4394" w:type="dxa"/>
            <w:tcBorders>
              <w:top w:val="nil"/>
              <w:left w:val="nil"/>
              <w:bottom w:val="single" w:sz="4" w:space="0" w:color="auto"/>
              <w:right w:val="single" w:sz="4" w:space="0" w:color="auto"/>
            </w:tcBorders>
            <w:hideMark/>
          </w:tcPr>
          <w:p w14:paraId="737AA927"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Tuba peleti 0.25</w:t>
            </w:r>
          </w:p>
        </w:tc>
        <w:tc>
          <w:tcPr>
            <w:tcW w:w="1003" w:type="dxa"/>
            <w:tcBorders>
              <w:top w:val="nil"/>
              <w:left w:val="nil"/>
              <w:bottom w:val="single" w:sz="4" w:space="0" w:color="auto"/>
              <w:right w:val="single" w:sz="4" w:space="0" w:color="auto"/>
            </w:tcBorders>
            <w:noWrap/>
            <w:vAlign w:val="bottom"/>
            <w:hideMark/>
          </w:tcPr>
          <w:p w14:paraId="43B83594"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copë</w:t>
            </w:r>
          </w:p>
        </w:tc>
        <w:tc>
          <w:tcPr>
            <w:tcW w:w="4526" w:type="dxa"/>
            <w:tcBorders>
              <w:top w:val="nil"/>
              <w:left w:val="nil"/>
              <w:bottom w:val="single" w:sz="4" w:space="0" w:color="auto"/>
              <w:right w:val="single" w:sz="4" w:space="0" w:color="auto"/>
            </w:tcBorders>
            <w:noWrap/>
            <w:vAlign w:val="bottom"/>
            <w:hideMark/>
          </w:tcPr>
          <w:p w14:paraId="0CEC44B6"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dhe vendosjen e tubave të reja </w:t>
            </w:r>
          </w:p>
        </w:tc>
      </w:tr>
      <w:tr w:rsidR="00922FAB" w:rsidRPr="006050DA" w14:paraId="2634075A" w14:textId="77777777" w:rsidTr="00A06C49">
        <w:trPr>
          <w:trHeight w:val="945"/>
        </w:trPr>
        <w:tc>
          <w:tcPr>
            <w:tcW w:w="704" w:type="dxa"/>
            <w:tcBorders>
              <w:top w:val="nil"/>
              <w:left w:val="single" w:sz="4" w:space="0" w:color="auto"/>
              <w:bottom w:val="single" w:sz="4" w:space="0" w:color="auto"/>
              <w:right w:val="single" w:sz="4" w:space="0" w:color="auto"/>
            </w:tcBorders>
            <w:noWrap/>
            <w:hideMark/>
          </w:tcPr>
          <w:p w14:paraId="394B7B42"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5</w:t>
            </w:r>
          </w:p>
        </w:tc>
        <w:tc>
          <w:tcPr>
            <w:tcW w:w="4394" w:type="dxa"/>
            <w:tcBorders>
              <w:top w:val="nil"/>
              <w:left w:val="nil"/>
              <w:bottom w:val="single" w:sz="4" w:space="0" w:color="auto"/>
              <w:right w:val="single" w:sz="4" w:space="0" w:color="auto"/>
            </w:tcBorders>
            <w:shd w:val="clear" w:color="000000" w:fill="FFFFFF"/>
            <w:hideMark/>
          </w:tcPr>
          <w:p w14:paraId="1FC47416"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Mirëmbajte e sistemit të sobave me panel elektronik, rrjet elektrik, rrjet hidraulik, monitorim dhe kontrolle soba me pelet  </w:t>
            </w:r>
          </w:p>
        </w:tc>
        <w:tc>
          <w:tcPr>
            <w:tcW w:w="1003" w:type="dxa"/>
            <w:tcBorders>
              <w:top w:val="nil"/>
              <w:left w:val="nil"/>
              <w:bottom w:val="single" w:sz="4" w:space="0" w:color="auto"/>
              <w:right w:val="single" w:sz="4" w:space="0" w:color="auto"/>
            </w:tcBorders>
            <w:shd w:val="clear" w:color="000000" w:fill="FFFFFF"/>
            <w:vAlign w:val="bottom"/>
            <w:hideMark/>
          </w:tcPr>
          <w:p w14:paraId="4EA6330D"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op</w:t>
            </w:r>
          </w:p>
        </w:tc>
        <w:tc>
          <w:tcPr>
            <w:tcW w:w="4526" w:type="dxa"/>
            <w:tcBorders>
              <w:top w:val="nil"/>
              <w:left w:val="nil"/>
              <w:bottom w:val="single" w:sz="4" w:space="0" w:color="auto"/>
              <w:right w:val="single" w:sz="4" w:space="0" w:color="auto"/>
            </w:tcBorders>
            <w:shd w:val="clear" w:color="000000" w:fill="FFFFFF"/>
            <w:vAlign w:val="bottom"/>
            <w:hideMark/>
          </w:tcPr>
          <w:p w14:paraId="5901695D"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Mirëmbajtie e sistemit soba peleti sipas grafikut të parashikuar </w:t>
            </w:r>
          </w:p>
        </w:tc>
      </w:tr>
      <w:tr w:rsidR="00922FAB" w:rsidRPr="006050DA" w14:paraId="03455E00" w14:textId="77777777" w:rsidTr="00A06C49">
        <w:trPr>
          <w:trHeight w:val="630"/>
        </w:trPr>
        <w:tc>
          <w:tcPr>
            <w:tcW w:w="704" w:type="dxa"/>
            <w:tcBorders>
              <w:top w:val="nil"/>
              <w:left w:val="single" w:sz="4" w:space="0" w:color="auto"/>
              <w:bottom w:val="single" w:sz="4" w:space="0" w:color="auto"/>
              <w:right w:val="single" w:sz="4" w:space="0" w:color="auto"/>
            </w:tcBorders>
            <w:noWrap/>
            <w:hideMark/>
          </w:tcPr>
          <w:p w14:paraId="350AD71F"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6</w:t>
            </w:r>
          </w:p>
        </w:tc>
        <w:tc>
          <w:tcPr>
            <w:tcW w:w="4394" w:type="dxa"/>
            <w:tcBorders>
              <w:top w:val="nil"/>
              <w:left w:val="nil"/>
              <w:bottom w:val="single" w:sz="4" w:space="0" w:color="auto"/>
              <w:right w:val="single" w:sz="4" w:space="0" w:color="auto"/>
            </w:tcBorders>
            <w:shd w:val="clear" w:color="000000" w:fill="FFFFFF"/>
            <w:hideMark/>
          </w:tcPr>
          <w:p w14:paraId="7BEB886A"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F.V Bracere sob peleti</w:t>
            </w:r>
          </w:p>
        </w:tc>
        <w:tc>
          <w:tcPr>
            <w:tcW w:w="1003" w:type="dxa"/>
            <w:tcBorders>
              <w:top w:val="nil"/>
              <w:left w:val="nil"/>
              <w:bottom w:val="single" w:sz="4" w:space="0" w:color="auto"/>
              <w:right w:val="single" w:sz="4" w:space="0" w:color="auto"/>
            </w:tcBorders>
            <w:shd w:val="clear" w:color="000000" w:fill="FFFFFF"/>
            <w:noWrap/>
            <w:vAlign w:val="bottom"/>
            <w:hideMark/>
          </w:tcPr>
          <w:p w14:paraId="15DD47A4"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set</w:t>
            </w:r>
          </w:p>
        </w:tc>
        <w:tc>
          <w:tcPr>
            <w:tcW w:w="4526" w:type="dxa"/>
            <w:tcBorders>
              <w:top w:val="nil"/>
              <w:left w:val="nil"/>
              <w:bottom w:val="single" w:sz="4" w:space="0" w:color="auto"/>
              <w:right w:val="single" w:sz="4" w:space="0" w:color="auto"/>
            </w:tcBorders>
            <w:shd w:val="clear" w:color="000000" w:fill="FFFFFF"/>
            <w:vAlign w:val="bottom"/>
            <w:hideMark/>
          </w:tcPr>
          <w:p w14:paraId="65121F3D" w14:textId="77777777" w:rsidR="00922FAB" w:rsidRPr="00D34898" w:rsidRDefault="00922FAB" w:rsidP="00922FAB">
            <w:pPr>
              <w:spacing w:after="0" w:line="240" w:lineRule="auto"/>
              <w:jc w:val="both"/>
              <w:rPr>
                <w:rFonts w:ascii="Times New Roman" w:eastAsia="Times New Roman" w:hAnsi="Times New Roman" w:cs="Times New Roman"/>
                <w:sz w:val="24"/>
                <w:szCs w:val="24"/>
              </w:rPr>
            </w:pPr>
            <w:r w:rsidRPr="00D34898">
              <w:rPr>
                <w:rFonts w:ascii="Times New Roman" w:eastAsia="Times New Roman" w:hAnsi="Times New Roman" w:cs="Times New Roman"/>
                <w:sz w:val="24"/>
                <w:szCs w:val="24"/>
              </w:rPr>
              <w:t xml:space="preserve"> Çmontimin bracere sobë peleti dhe zëvendësimin me një të ri </w:t>
            </w:r>
          </w:p>
        </w:tc>
      </w:tr>
      <w:tr w:rsidR="00922FAB" w:rsidRPr="006050DA" w14:paraId="1F3D433C" w14:textId="77777777" w:rsidTr="00A06C49">
        <w:trPr>
          <w:trHeight w:val="277"/>
        </w:trPr>
        <w:tc>
          <w:tcPr>
            <w:tcW w:w="704" w:type="dxa"/>
            <w:tcBorders>
              <w:top w:val="nil"/>
              <w:left w:val="single" w:sz="4" w:space="0" w:color="auto"/>
              <w:bottom w:val="single" w:sz="4" w:space="0" w:color="auto"/>
              <w:right w:val="single" w:sz="4" w:space="0" w:color="auto"/>
            </w:tcBorders>
            <w:noWrap/>
            <w:hideMark/>
          </w:tcPr>
          <w:p w14:paraId="1733DCA0"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7</w:t>
            </w:r>
          </w:p>
        </w:tc>
        <w:tc>
          <w:tcPr>
            <w:tcW w:w="4394" w:type="dxa"/>
            <w:tcBorders>
              <w:top w:val="nil"/>
              <w:left w:val="nil"/>
              <w:bottom w:val="single" w:sz="4" w:space="0" w:color="auto"/>
              <w:right w:val="single" w:sz="4" w:space="0" w:color="auto"/>
            </w:tcBorders>
            <w:shd w:val="clear" w:color="000000" w:fill="FFFFFF"/>
            <w:hideMark/>
          </w:tcPr>
          <w:p w14:paraId="3BA3A990"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F.V ekran me butona p</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r sob</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 xml:space="preserve"> peleti</w:t>
            </w:r>
          </w:p>
        </w:tc>
        <w:tc>
          <w:tcPr>
            <w:tcW w:w="1003" w:type="dxa"/>
            <w:tcBorders>
              <w:top w:val="nil"/>
              <w:left w:val="nil"/>
              <w:bottom w:val="single" w:sz="4" w:space="0" w:color="auto"/>
              <w:right w:val="single" w:sz="4" w:space="0" w:color="auto"/>
            </w:tcBorders>
            <w:shd w:val="clear" w:color="000000" w:fill="FFFFFF"/>
            <w:noWrap/>
            <w:vAlign w:val="bottom"/>
            <w:hideMark/>
          </w:tcPr>
          <w:p w14:paraId="10ACD614"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set</w:t>
            </w:r>
          </w:p>
        </w:tc>
        <w:tc>
          <w:tcPr>
            <w:tcW w:w="4526" w:type="dxa"/>
            <w:tcBorders>
              <w:top w:val="nil"/>
              <w:left w:val="nil"/>
              <w:bottom w:val="single" w:sz="4" w:space="0" w:color="auto"/>
              <w:right w:val="single" w:sz="4" w:space="0" w:color="auto"/>
            </w:tcBorders>
            <w:shd w:val="clear" w:color="000000" w:fill="FFFFFF"/>
            <w:vAlign w:val="bottom"/>
            <w:hideMark/>
          </w:tcPr>
          <w:p w14:paraId="519D6BCC" w14:textId="77777777" w:rsidR="00922FAB" w:rsidRPr="006050DA" w:rsidRDefault="00922FAB" w:rsidP="00922FAB">
            <w:pPr>
              <w:spacing w:after="0" w:line="240" w:lineRule="auto"/>
              <w:jc w:val="both"/>
              <w:rPr>
                <w:rFonts w:ascii="Times New Roman" w:eastAsia="Times New Roman" w:hAnsi="Times New Roman" w:cs="Times New Roman"/>
                <w:color w:val="000000"/>
                <w:sz w:val="24"/>
                <w:szCs w:val="24"/>
              </w:rPr>
            </w:pPr>
            <w:r w:rsidRPr="006050DA">
              <w:rPr>
                <w:rFonts w:ascii="Times New Roman" w:eastAsia="Times New Roman" w:hAnsi="Times New Roman" w:cs="Times New Roman"/>
                <w:color w:val="000000"/>
                <w:sz w:val="24"/>
                <w:szCs w:val="24"/>
              </w:rPr>
              <w:t xml:space="preserve"> Çmontim</w:t>
            </w:r>
            <w:r>
              <w:rPr>
                <w:rFonts w:ascii="Times New Roman" w:eastAsia="Times New Roman" w:hAnsi="Times New Roman" w:cs="Times New Roman"/>
                <w:color w:val="000000"/>
                <w:sz w:val="24"/>
                <w:szCs w:val="24"/>
              </w:rPr>
              <w:t xml:space="preserve"> </w:t>
            </w:r>
            <w:r w:rsidRPr="006050DA">
              <w:rPr>
                <w:rFonts w:ascii="Times New Roman" w:eastAsia="Times New Roman" w:hAnsi="Times New Roman" w:cs="Times New Roman"/>
                <w:color w:val="000000"/>
                <w:sz w:val="24"/>
                <w:szCs w:val="24"/>
              </w:rPr>
              <w:t>ekran</w:t>
            </w:r>
            <w:r>
              <w:rPr>
                <w:rFonts w:ascii="Times New Roman" w:eastAsia="Times New Roman" w:hAnsi="Times New Roman" w:cs="Times New Roman"/>
                <w:color w:val="000000"/>
                <w:sz w:val="24"/>
                <w:szCs w:val="24"/>
              </w:rPr>
              <w:t>i</w:t>
            </w:r>
            <w:r w:rsidRPr="006050DA">
              <w:rPr>
                <w:rFonts w:ascii="Times New Roman" w:eastAsia="Times New Roman" w:hAnsi="Times New Roman" w:cs="Times New Roman"/>
                <w:color w:val="000000"/>
                <w:sz w:val="24"/>
                <w:szCs w:val="24"/>
              </w:rPr>
              <w:t xml:space="preserve"> me butona dhe zëvendësimin me nj</w:t>
            </w:r>
            <w:r>
              <w:rPr>
                <w:rFonts w:ascii="Times New Roman" w:eastAsia="Times New Roman" w:hAnsi="Times New Roman" w:cs="Times New Roman"/>
                <w:color w:val="000000"/>
                <w:sz w:val="24"/>
                <w:szCs w:val="24"/>
              </w:rPr>
              <w:t>ë</w:t>
            </w:r>
            <w:r w:rsidRPr="006050DA">
              <w:rPr>
                <w:rFonts w:ascii="Times New Roman" w:eastAsia="Times New Roman" w:hAnsi="Times New Roman" w:cs="Times New Roman"/>
                <w:color w:val="000000"/>
                <w:sz w:val="24"/>
                <w:szCs w:val="24"/>
              </w:rPr>
              <w:t xml:space="preserve"> të ri </w:t>
            </w:r>
          </w:p>
        </w:tc>
      </w:tr>
    </w:tbl>
    <w:p w14:paraId="0C490B46" w14:textId="77777777" w:rsidR="00922FAB" w:rsidRPr="00327960" w:rsidRDefault="00922FAB" w:rsidP="00922FAB">
      <w:pPr>
        <w:spacing w:after="0" w:line="276" w:lineRule="auto"/>
        <w:jc w:val="both"/>
        <w:rPr>
          <w:rFonts w:ascii="Times New Roman" w:eastAsia="Times New Roman" w:hAnsi="Times New Roman" w:cs="Times New Roman"/>
          <w:color w:val="EE0000"/>
          <w:sz w:val="24"/>
          <w:szCs w:val="24"/>
          <w:lang w:val="sq-AL"/>
        </w:rPr>
      </w:pPr>
    </w:p>
    <w:p w14:paraId="694231ED" w14:textId="77777777" w:rsidR="00922FAB" w:rsidRPr="00A234EE" w:rsidRDefault="00922FAB" w:rsidP="00922FAB">
      <w:pPr>
        <w:spacing w:after="200" w:line="276" w:lineRule="auto"/>
        <w:jc w:val="both"/>
        <w:rPr>
          <w:rFonts w:ascii="Times New Roman" w:eastAsia="Calibri" w:hAnsi="Times New Roman" w:cs="Times New Roman"/>
          <w:b/>
          <w:bCs/>
          <w:sz w:val="24"/>
          <w:szCs w:val="24"/>
          <w:lang w:val="sq-AL" w:eastAsia="x-none"/>
        </w:rPr>
      </w:pPr>
    </w:p>
    <w:p w14:paraId="2B824576" w14:textId="77777777" w:rsidR="00922FAB" w:rsidRDefault="00922FAB" w:rsidP="00922FAB">
      <w:pPr>
        <w:spacing w:after="200" w:line="276" w:lineRule="auto"/>
        <w:jc w:val="both"/>
        <w:rPr>
          <w:rFonts w:ascii="Times New Roman" w:eastAsia="Calibri" w:hAnsi="Times New Roman" w:cs="Times New Roman"/>
          <w:b/>
          <w:sz w:val="24"/>
          <w:szCs w:val="24"/>
          <w:lang w:val="sq-AL"/>
        </w:rPr>
      </w:pPr>
      <w:r w:rsidRPr="00A234EE">
        <w:rPr>
          <w:rFonts w:ascii="Times New Roman" w:eastAsia="Calibri" w:hAnsi="Times New Roman" w:cs="Times New Roman"/>
          <w:b/>
          <w:sz w:val="24"/>
          <w:szCs w:val="24"/>
          <w:lang w:val="sq-AL"/>
        </w:rPr>
        <w:t>Shpërndarja:</w:t>
      </w:r>
    </w:p>
    <w:p w14:paraId="3FAF9D14" w14:textId="77777777" w:rsidR="00922FAB" w:rsidRPr="00B071B8" w:rsidRDefault="00922FAB" w:rsidP="00922FAB">
      <w:pPr>
        <w:spacing w:after="0" w:line="276" w:lineRule="auto"/>
        <w:jc w:val="both"/>
        <w:rPr>
          <w:rFonts w:ascii="Times New Roman" w:eastAsia="Times New Roman" w:hAnsi="Times New Roman" w:cs="Times New Roman"/>
          <w:b/>
          <w:bCs/>
          <w:sz w:val="24"/>
          <w:szCs w:val="24"/>
        </w:rPr>
      </w:pPr>
      <w:r w:rsidRPr="006050DA">
        <w:rPr>
          <w:rFonts w:ascii="Times New Roman" w:eastAsia="Times New Roman" w:hAnsi="Times New Roman" w:cs="Times New Roman"/>
          <w:b/>
          <w:bCs/>
          <w:color w:val="000000"/>
          <w:sz w:val="24"/>
          <w:szCs w:val="24"/>
        </w:rPr>
        <w:t xml:space="preserve"> </w:t>
      </w:r>
      <w:r w:rsidRPr="00B071B8">
        <w:rPr>
          <w:rFonts w:ascii="Times New Roman" w:eastAsia="Calibri" w:hAnsi="Times New Roman" w:cs="Times New Roman"/>
          <w:b/>
          <w:bCs/>
          <w:sz w:val="24"/>
          <w:szCs w:val="24"/>
          <w:lang w:val="it-IT"/>
        </w:rPr>
        <w:t xml:space="preserve">1) </w:t>
      </w:r>
      <w:r w:rsidRPr="00B071B8">
        <w:rPr>
          <w:rFonts w:ascii="Times New Roman" w:eastAsia="Times New Roman" w:hAnsi="Times New Roman" w:cs="Times New Roman"/>
          <w:b/>
          <w:bCs/>
          <w:sz w:val="24"/>
          <w:szCs w:val="24"/>
        </w:rPr>
        <w:t xml:space="preserve"> VRF /Çiller </w:t>
      </w:r>
    </w:p>
    <w:p w14:paraId="4F29E09B" w14:textId="77777777" w:rsidR="00922FAB" w:rsidRPr="00EF2F46" w:rsidRDefault="00922FAB" w:rsidP="00922FAB">
      <w:pPr>
        <w:spacing w:after="0" w:line="276" w:lineRule="auto"/>
        <w:jc w:val="both"/>
        <w:rPr>
          <w:rFonts w:ascii="Times New Roman" w:eastAsia="Times New Roman" w:hAnsi="Times New Roman" w:cs="Times New Roman"/>
          <w:sz w:val="24"/>
          <w:szCs w:val="24"/>
          <w:lang w:val="fr-FR" w:eastAsia="it-IT"/>
        </w:rPr>
      </w:pPr>
      <w:r w:rsidRPr="00EF2F46">
        <w:rPr>
          <w:rFonts w:ascii="Times New Roman" w:eastAsia="Calibri" w:hAnsi="Times New Roman" w:cs="Times New Roman"/>
          <w:b/>
          <w:bCs/>
          <w:sz w:val="24"/>
          <w:szCs w:val="24"/>
          <w:lang w:val="it-IT"/>
        </w:rPr>
        <w:t xml:space="preserve">a) </w:t>
      </w:r>
      <w:r w:rsidRPr="00EF2F46">
        <w:rPr>
          <w:rFonts w:ascii="Times New Roman" w:eastAsia="Times New Roman" w:hAnsi="Times New Roman" w:cs="Times New Roman"/>
          <w:sz w:val="24"/>
          <w:szCs w:val="24"/>
        </w:rPr>
        <w:t>Testim me azot për gjetjen e çarjes (humbjes së gazit). Identifikimi i çarjes dhe saldimi i saj. F.V Mbushja e sistemeve me gaz R410A. F.V Pastrimi i filtrave të ajrit. Këto zëra të preventivit bëhen sipas procesit të punës dhe radhës sipas standartit.</w:t>
      </w:r>
    </w:p>
    <w:p w14:paraId="149A7A12" w14:textId="77777777" w:rsidR="00922FAB" w:rsidRPr="00EF2F46" w:rsidRDefault="00922FAB" w:rsidP="00922FAB">
      <w:pPr>
        <w:spacing w:after="0" w:line="276" w:lineRule="auto"/>
        <w:jc w:val="both"/>
        <w:rPr>
          <w:rFonts w:ascii="Times New Roman" w:eastAsia="Times New Roman" w:hAnsi="Times New Roman" w:cs="Times New Roman"/>
          <w:sz w:val="24"/>
          <w:szCs w:val="24"/>
          <w:lang w:val="fr-FR" w:eastAsia="it-IT"/>
        </w:rPr>
      </w:pPr>
    </w:p>
    <w:p w14:paraId="0549BD44" w14:textId="77777777" w:rsidR="00922FAB" w:rsidRPr="00EF2F46" w:rsidRDefault="00922FAB" w:rsidP="00922FAB">
      <w:pPr>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b/>
          <w:sz w:val="24"/>
          <w:szCs w:val="24"/>
          <w:lang w:val="sq-AL" w:eastAsia="it-IT"/>
        </w:rPr>
        <w:t>b</w:t>
      </w:r>
      <w:r w:rsidRPr="00EF2F46">
        <w:rPr>
          <w:rFonts w:ascii="Times New Roman" w:eastAsia="Times New Roman" w:hAnsi="Times New Roman" w:cs="Times New Roman"/>
          <w:bCs/>
          <w:sz w:val="24"/>
          <w:szCs w:val="24"/>
          <w:lang w:val="sq-AL" w:eastAsia="it-IT"/>
        </w:rPr>
        <w:t xml:space="preserve">) </w:t>
      </w:r>
      <w:r w:rsidRPr="00EF2F46">
        <w:rPr>
          <w:rFonts w:ascii="Times New Roman" w:eastAsia="Times New Roman" w:hAnsi="Times New Roman" w:cs="Times New Roman"/>
          <w:bCs/>
          <w:sz w:val="24"/>
          <w:szCs w:val="24"/>
        </w:rPr>
        <w:t>Riparim, saldim serpentine dhe insatalim</w:t>
      </w:r>
      <w:r w:rsidRPr="00EF2F46">
        <w:rPr>
          <w:rFonts w:ascii="Times New Roman" w:eastAsia="Times New Roman" w:hAnsi="Times New Roman" w:cs="Times New Roman"/>
          <w:sz w:val="24"/>
          <w:szCs w:val="24"/>
        </w:rPr>
        <w:t xml:space="preserve"> </w:t>
      </w:r>
    </w:p>
    <w:p w14:paraId="78EE7A12" w14:textId="77777777" w:rsidR="00922FAB" w:rsidRPr="00EF2F46" w:rsidRDefault="00922FAB" w:rsidP="00922FAB">
      <w:pPr>
        <w:tabs>
          <w:tab w:val="left" w:pos="576"/>
          <w:tab w:val="left" w:leader="underscore" w:pos="8640"/>
        </w:tabs>
        <w:spacing w:after="200" w:line="276"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 xml:space="preserve">Çmontohet serpentina dhe saldohet, pastrohet vendi dhe bëhet instalimi, pastaj bëhet dhe testimi. Në rast se riparimi dështon nuk merret parasyshë që mund të jetë me difekt fabrike ose është e prishur. Mund të vendoset një tjetër e përdorur ose e re dhe duhet të punojë minimalisht 1 vit nga momenti i montimit.  </w:t>
      </w:r>
    </w:p>
    <w:p w14:paraId="6FCDF05C" w14:textId="77777777" w:rsidR="00922FAB" w:rsidRPr="00EF2F46" w:rsidRDefault="00922FAB" w:rsidP="00922FAB">
      <w:pPr>
        <w:jc w:val="both"/>
        <w:rPr>
          <w:rFonts w:ascii="Times New Roman" w:eastAsia="Times New Roman" w:hAnsi="Times New Roman" w:cs="Times New Roman"/>
          <w:sz w:val="24"/>
          <w:szCs w:val="24"/>
        </w:rPr>
      </w:pPr>
      <w:r w:rsidRPr="00EF2F46">
        <w:rPr>
          <w:rFonts w:ascii="Times New Roman" w:eastAsia="Times New Roman" w:hAnsi="Times New Roman" w:cs="Times New Roman"/>
          <w:b/>
          <w:bCs/>
          <w:sz w:val="24"/>
          <w:szCs w:val="24"/>
        </w:rPr>
        <w:t>c)</w:t>
      </w:r>
      <w:r w:rsidRPr="00EF2F46">
        <w:rPr>
          <w:rFonts w:ascii="Times New Roman" w:eastAsia="Times New Roman" w:hAnsi="Times New Roman" w:cs="Times New Roman"/>
          <w:sz w:val="24"/>
          <w:szCs w:val="24"/>
        </w:rPr>
        <w:t xml:space="preserve"> Çmontimin dhe vendosje e materialeve të reja</w:t>
      </w:r>
    </w:p>
    <w:p w14:paraId="4A8AE1F2" w14:textId="77777777" w:rsidR="00922FAB" w:rsidRPr="00EF2F46" w:rsidRDefault="00922FAB" w:rsidP="00922FAB">
      <w:pPr>
        <w:jc w:val="both"/>
      </w:pPr>
      <w:r w:rsidRPr="00EF2F46">
        <w:rPr>
          <w:rFonts w:ascii="Times New Roman" w:eastAsia="Times New Roman" w:hAnsi="Times New Roman" w:cs="Times New Roman"/>
          <w:sz w:val="24"/>
          <w:szCs w:val="24"/>
        </w:rPr>
        <w:t>Paisja me difekt të pa riparueshëm çmontohet. Furnizimin dhe vendosjen e pjesëve të këmbimit duhet të jenë të reja si: Ventilator inverter kondensues, Panel kontrolli falkoiki mural, Panel kontrolli falkoiki tavan</w:t>
      </w:r>
      <w:r w:rsidRPr="00EF2F46">
        <w:t xml:space="preserve">, </w:t>
      </w:r>
      <w:r w:rsidRPr="00EF2F46">
        <w:rPr>
          <w:rFonts w:ascii="Times New Roman" w:eastAsia="Times New Roman" w:hAnsi="Times New Roman" w:cs="Times New Roman"/>
          <w:sz w:val="24"/>
          <w:szCs w:val="24"/>
        </w:rPr>
        <w:t xml:space="preserve">Motorr chilleri 30 kw, Serpentin kondensues 63kw. </w:t>
      </w:r>
    </w:p>
    <w:p w14:paraId="4D0AE9BD" w14:textId="77777777" w:rsidR="00922FAB" w:rsidRPr="00EF2F46" w:rsidRDefault="00922FAB" w:rsidP="00922FAB">
      <w:pPr>
        <w:tabs>
          <w:tab w:val="left" w:pos="576"/>
          <w:tab w:val="left" w:leader="underscore" w:pos="8640"/>
        </w:tabs>
        <w:spacing w:after="200" w:line="276" w:lineRule="auto"/>
        <w:jc w:val="both"/>
        <w:rPr>
          <w:rFonts w:ascii="Times New Roman" w:eastAsia="Times New Roman" w:hAnsi="Times New Roman" w:cs="Times New Roman"/>
          <w:sz w:val="24"/>
          <w:szCs w:val="24"/>
        </w:rPr>
      </w:pPr>
      <w:r w:rsidRPr="00EF2F46">
        <w:rPr>
          <w:rFonts w:ascii="Times New Roman" w:eastAsia="Calibri" w:hAnsi="Times New Roman" w:cs="Times New Roman"/>
          <w:sz w:val="24"/>
          <w:szCs w:val="24"/>
          <w:lang w:val="sq-AL"/>
        </w:rPr>
        <w:t>d)</w:t>
      </w:r>
      <w:r w:rsidRPr="00EF2F46">
        <w:rPr>
          <w:rFonts w:ascii="Times New Roman" w:eastAsia="Times New Roman" w:hAnsi="Times New Roman" w:cs="Times New Roman"/>
          <w:sz w:val="24"/>
          <w:szCs w:val="24"/>
        </w:rPr>
        <w:t xml:space="preserve"> Mirëmbajtje e sistemit Çiller dhe VRF</w:t>
      </w:r>
    </w:p>
    <w:p w14:paraId="36B5D5EC" w14:textId="77777777" w:rsidR="00922FAB" w:rsidRPr="00EF2F46" w:rsidRDefault="00922FAB" w:rsidP="00922FAB">
      <w:pPr>
        <w:tabs>
          <w:tab w:val="left" w:pos="576"/>
          <w:tab w:val="left" w:leader="underscore" w:pos="8640"/>
        </w:tabs>
        <w:spacing w:after="200" w:line="276" w:lineRule="auto"/>
        <w:jc w:val="both"/>
        <w:rPr>
          <w:rFonts w:ascii="Times New Roman" w:eastAsia="Calibri" w:hAnsi="Times New Roman" w:cs="Times New Roman"/>
          <w:sz w:val="24"/>
          <w:szCs w:val="24"/>
          <w:lang w:val="sq-AL"/>
        </w:rPr>
      </w:pPr>
      <w:r w:rsidRPr="00EF2F46">
        <w:rPr>
          <w:rFonts w:ascii="Times New Roman" w:eastAsia="Times New Roman" w:hAnsi="Times New Roman" w:cs="Times New Roman"/>
          <w:sz w:val="24"/>
          <w:szCs w:val="24"/>
        </w:rPr>
        <w:t>Mirëmbajtja e sistemit Çiller dhe VRF sipas grafikut të parashikuar përfshin riparimin e panelit elektronik, rrjetit elektrik, rrjetit hidraulik, monitorim dhe kontrolle të sistemit.</w:t>
      </w:r>
    </w:p>
    <w:p w14:paraId="78DC858A" w14:textId="77777777" w:rsidR="00922FAB" w:rsidRPr="00832E6F"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832E6F">
        <w:rPr>
          <w:rFonts w:ascii="Times New Roman" w:eastAsia="Calibri" w:hAnsi="Times New Roman" w:cs="Times New Roman"/>
          <w:b/>
          <w:bCs/>
          <w:sz w:val="24"/>
          <w:szCs w:val="24"/>
          <w:lang w:val="it-IT"/>
        </w:rPr>
        <w:t xml:space="preserve">2) </w:t>
      </w:r>
      <w:r w:rsidRPr="00832E6F">
        <w:rPr>
          <w:rFonts w:ascii="Times New Roman" w:eastAsia="Times New Roman" w:hAnsi="Times New Roman" w:cs="Times New Roman"/>
          <w:b/>
          <w:bCs/>
          <w:sz w:val="24"/>
          <w:szCs w:val="24"/>
        </w:rPr>
        <w:t>Kaldajë Pelet</w:t>
      </w:r>
      <w:r w:rsidRPr="00832E6F">
        <w:rPr>
          <w:rFonts w:ascii="Times New Roman" w:eastAsia="Calibri" w:hAnsi="Times New Roman" w:cs="Times New Roman"/>
          <w:bCs/>
          <w:sz w:val="24"/>
          <w:szCs w:val="24"/>
          <w:lang w:val="it-IT"/>
        </w:rPr>
        <w:t xml:space="preserve"> </w:t>
      </w:r>
    </w:p>
    <w:p w14:paraId="3EFBF1EC" w14:textId="77777777" w:rsidR="00922FAB" w:rsidRPr="00832E6F" w:rsidRDefault="00922FAB" w:rsidP="00922FAB">
      <w:pPr>
        <w:tabs>
          <w:tab w:val="left" w:pos="576"/>
          <w:tab w:val="left" w:leader="underscore" w:pos="8640"/>
        </w:tabs>
        <w:spacing w:after="0" w:line="240" w:lineRule="auto"/>
        <w:jc w:val="both"/>
        <w:rPr>
          <w:rFonts w:ascii="Times New Roman" w:eastAsia="Times New Roman" w:hAnsi="Times New Roman" w:cs="Times New Roman"/>
          <w:sz w:val="24"/>
          <w:szCs w:val="24"/>
        </w:rPr>
      </w:pPr>
      <w:r w:rsidRPr="00832E6F">
        <w:rPr>
          <w:rFonts w:ascii="Times New Roman" w:eastAsia="Times New Roman" w:hAnsi="Times New Roman" w:cs="Times New Roman"/>
          <w:b/>
          <w:bCs/>
          <w:sz w:val="24"/>
          <w:szCs w:val="24"/>
        </w:rPr>
        <w:t>a)</w:t>
      </w:r>
      <w:r w:rsidRPr="00832E6F">
        <w:rPr>
          <w:rFonts w:ascii="Times New Roman" w:eastAsia="Times New Roman" w:hAnsi="Times New Roman" w:cs="Times New Roman"/>
          <w:sz w:val="24"/>
          <w:szCs w:val="24"/>
        </w:rPr>
        <w:t xml:space="preserve"> Pastrim i rrjetit të tubacionit që kalon nga kaldaja në rrjetin e kaloriferëve </w:t>
      </w:r>
    </w:p>
    <w:p w14:paraId="627CCF10" w14:textId="77777777" w:rsidR="00922FAB" w:rsidRPr="00832E6F" w:rsidRDefault="00922FAB" w:rsidP="00922FAB">
      <w:pPr>
        <w:spacing w:after="0" w:line="240" w:lineRule="auto"/>
        <w:jc w:val="both"/>
        <w:rPr>
          <w:rFonts w:ascii="Times New Roman" w:eastAsia="Times New Roman" w:hAnsi="Times New Roman" w:cs="Times New Roman"/>
          <w:sz w:val="24"/>
          <w:szCs w:val="24"/>
        </w:rPr>
      </w:pPr>
      <w:r w:rsidRPr="00832E6F">
        <w:rPr>
          <w:rFonts w:ascii="Times New Roman" w:eastAsia="Times New Roman" w:hAnsi="Times New Roman" w:cs="Times New Roman"/>
          <w:sz w:val="24"/>
          <w:szCs w:val="24"/>
        </w:rPr>
        <w:t>Këtë proces pune e ka shkolla Marqinet. Kaldaja nuk ka funsionuar për një kohë të gjatë dhe tubacioni ka bllokime. Duhet të hiqen të gjithë kaloriferët, ato që janë të rregullt duhen pastruar dhe vendosur. Kaloriferët e dëmtuar duhen zëvendësuar sipas preventivit dhe më pas të bëhet pastrimi i gjithë kolektorit të ujërave që qarkullon nga kaldaja nëpër radiator. Të gjtha rakorderitë që mund të prishen gjatë procesit të punës duhet të mbulohen nga shpenzimet e firmës.</w:t>
      </w:r>
    </w:p>
    <w:p w14:paraId="69207AF7" w14:textId="77777777" w:rsidR="00922FAB" w:rsidRPr="00832E6F" w:rsidRDefault="00922FAB" w:rsidP="00922FAB">
      <w:pPr>
        <w:tabs>
          <w:tab w:val="left" w:pos="576"/>
          <w:tab w:val="left" w:leader="underscore" w:pos="8640"/>
        </w:tabs>
        <w:spacing w:after="0" w:line="240" w:lineRule="auto"/>
        <w:jc w:val="both"/>
        <w:rPr>
          <w:rFonts w:ascii="Times New Roman" w:hAnsi="Times New Roman" w:cs="Times New Roman"/>
          <w:sz w:val="24"/>
          <w:szCs w:val="24"/>
        </w:rPr>
      </w:pPr>
    </w:p>
    <w:p w14:paraId="1E1A53FD" w14:textId="77777777" w:rsidR="00922FAB" w:rsidRPr="00832E6F"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832E6F">
        <w:rPr>
          <w:rFonts w:ascii="Times New Roman" w:hAnsi="Times New Roman" w:cs="Times New Roman"/>
          <w:b/>
          <w:bCs/>
          <w:sz w:val="24"/>
          <w:szCs w:val="24"/>
        </w:rPr>
        <w:t>b)</w:t>
      </w:r>
      <w:r w:rsidRPr="00832E6F">
        <w:rPr>
          <w:rFonts w:ascii="Times New Roman" w:hAnsi="Times New Roman" w:cs="Times New Roman"/>
          <w:sz w:val="24"/>
          <w:szCs w:val="24"/>
        </w:rPr>
        <w:t xml:space="preserve"> Mbushje me antifrize</w:t>
      </w:r>
      <w:r w:rsidRPr="00832E6F">
        <w:rPr>
          <w:rFonts w:ascii="Times New Roman" w:eastAsia="Calibri" w:hAnsi="Times New Roman" w:cs="Times New Roman"/>
          <w:bCs/>
          <w:sz w:val="24"/>
          <w:szCs w:val="24"/>
          <w:lang w:val="it-IT"/>
        </w:rPr>
        <w:t xml:space="preserve">   </w:t>
      </w:r>
    </w:p>
    <w:p w14:paraId="7314C6DB" w14:textId="77777777" w:rsidR="00922FAB" w:rsidRPr="00832E6F"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832E6F">
        <w:rPr>
          <w:rFonts w:ascii="Times New Roman" w:hAnsi="Times New Roman" w:cs="Times New Roman"/>
          <w:sz w:val="24"/>
          <w:szCs w:val="24"/>
        </w:rPr>
        <w:t>Antifriza duhet ta plotësojë sasinë totale të ujit që qarkullon brenda standartizimit.</w:t>
      </w:r>
    </w:p>
    <w:p w14:paraId="7F1DB75E" w14:textId="77777777" w:rsidR="00922FAB" w:rsidRPr="00EF2F46" w:rsidRDefault="00922FAB" w:rsidP="00922FAB">
      <w:pPr>
        <w:tabs>
          <w:tab w:val="left" w:pos="576"/>
          <w:tab w:val="left" w:leader="underscore" w:pos="8640"/>
        </w:tabs>
        <w:spacing w:after="200" w:line="276" w:lineRule="auto"/>
        <w:jc w:val="both"/>
        <w:rPr>
          <w:rFonts w:ascii="Times New Roman" w:eastAsia="Times New Roman" w:hAnsi="Times New Roman" w:cs="Times New Roman"/>
          <w:sz w:val="24"/>
          <w:szCs w:val="24"/>
        </w:rPr>
      </w:pPr>
    </w:p>
    <w:p w14:paraId="32107C13" w14:textId="77777777" w:rsidR="00922FAB" w:rsidRPr="00EF2F46" w:rsidRDefault="00922FAB" w:rsidP="00922FAB">
      <w:pPr>
        <w:tabs>
          <w:tab w:val="left" w:pos="576"/>
          <w:tab w:val="left" w:leader="underscore" w:pos="8640"/>
        </w:tabs>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b/>
          <w:bCs/>
          <w:sz w:val="24"/>
          <w:szCs w:val="24"/>
        </w:rPr>
        <w:t>c)</w:t>
      </w:r>
      <w:r w:rsidRPr="00EF2F46">
        <w:rPr>
          <w:rFonts w:ascii="Times New Roman" w:eastAsia="Times New Roman" w:hAnsi="Times New Roman" w:cs="Times New Roman"/>
          <w:sz w:val="24"/>
          <w:szCs w:val="24"/>
        </w:rPr>
        <w:t xml:space="preserve"> Çmontimin dhe vendosjen e materialeve të reja për kaldajë Peleti</w:t>
      </w:r>
    </w:p>
    <w:p w14:paraId="3D74A02C" w14:textId="77777777" w:rsidR="00922FAB" w:rsidRPr="00EF2F46" w:rsidRDefault="00922FAB" w:rsidP="00922FAB">
      <w:pPr>
        <w:tabs>
          <w:tab w:val="left" w:pos="576"/>
          <w:tab w:val="left" w:leader="underscore" w:pos="8640"/>
        </w:tabs>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Paisja me difekt të pa riparueshëm çmontohet. Furnizimi dhe vendosja e pjesëve të këmbimit duhet të jenë të reja. Kalorifer 600*120, cilësia e parë, alumin me feta (saricineskë, 2buketon, tapë ajur, ganxha), pompë fllanxh 3inç, h20, q40m3, shnek 1100mm, Ø80mm, P1500w, reduktor 1/60, stablizues tensioni, kompletuar TRE FAZE (kabulla.fasheta etj) 150 kw, pajisje klimatizimi murale inverter 24 btu, pompë + shneku pelet, tub inoksi nga depozita te brucatori, saracineska radiator, lëshues  për pompën 7.5 kw, rele termike për lëshueset.</w:t>
      </w:r>
    </w:p>
    <w:p w14:paraId="3E318576" w14:textId="77777777" w:rsidR="00922FAB" w:rsidRPr="00EF2F46" w:rsidRDefault="00922FAB" w:rsidP="00922FAB">
      <w:pPr>
        <w:tabs>
          <w:tab w:val="left" w:pos="576"/>
          <w:tab w:val="left" w:leader="underscore" w:pos="8640"/>
        </w:tabs>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b/>
          <w:bCs/>
          <w:sz w:val="24"/>
          <w:szCs w:val="24"/>
        </w:rPr>
        <w:t>ç)</w:t>
      </w:r>
      <w:r w:rsidRPr="00EF2F46">
        <w:rPr>
          <w:rFonts w:ascii="Times New Roman" w:eastAsia="Times New Roman" w:hAnsi="Times New Roman" w:cs="Times New Roman"/>
          <w:sz w:val="24"/>
          <w:szCs w:val="24"/>
        </w:rPr>
        <w:t xml:space="preserve"> Mirëmbajtje e sistemit kaldajes panelit</w:t>
      </w:r>
    </w:p>
    <w:p w14:paraId="0CD9D2AB" w14:textId="77777777" w:rsidR="00922FAB" w:rsidRPr="00EF2F46" w:rsidRDefault="00922FAB" w:rsidP="00922FAB">
      <w:pPr>
        <w:tabs>
          <w:tab w:val="left" w:pos="576"/>
          <w:tab w:val="left" w:leader="underscore" w:pos="8640"/>
        </w:tabs>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Mirëmbajtja e sistemit të kaldajës do të bëhet  sipas grafikut të parashikuar dhe përfshin riparimin e panelit elektronik, rrjetit elektrik, rrjetit hidraulik, monitorim dhe kontrolle të sistemit.</w:t>
      </w:r>
    </w:p>
    <w:p w14:paraId="1B739296" w14:textId="77777777" w:rsidR="00922FAB" w:rsidRPr="00EF2F46" w:rsidRDefault="00922FAB" w:rsidP="00922FAB">
      <w:pPr>
        <w:tabs>
          <w:tab w:val="left" w:pos="576"/>
          <w:tab w:val="left" w:leader="underscore" w:pos="8640"/>
        </w:tabs>
        <w:spacing w:after="200" w:line="276" w:lineRule="auto"/>
        <w:jc w:val="both"/>
        <w:rPr>
          <w:rFonts w:ascii="Times New Roman" w:eastAsia="Times New Roman" w:hAnsi="Times New Roman" w:cs="Times New Roman"/>
          <w:sz w:val="24"/>
          <w:szCs w:val="24"/>
        </w:rPr>
      </w:pPr>
    </w:p>
    <w:p w14:paraId="3BCB3B44" w14:textId="77777777" w:rsidR="00922FAB" w:rsidRPr="00EF2F46" w:rsidRDefault="00922FAB" w:rsidP="00922FAB">
      <w:pPr>
        <w:tabs>
          <w:tab w:val="left" w:pos="576"/>
          <w:tab w:val="left" w:leader="underscore" w:pos="8640"/>
        </w:tabs>
        <w:spacing w:after="0" w:line="240" w:lineRule="auto"/>
        <w:jc w:val="both"/>
        <w:rPr>
          <w:rFonts w:ascii="Times New Roman" w:eastAsia="Times New Roman" w:hAnsi="Times New Roman" w:cs="Times New Roman"/>
          <w:sz w:val="24"/>
          <w:szCs w:val="24"/>
        </w:rPr>
      </w:pPr>
    </w:p>
    <w:p w14:paraId="7EAD7112" w14:textId="77777777" w:rsidR="00922FAB" w:rsidRPr="00EF2F46" w:rsidRDefault="00922FAB" w:rsidP="00922FAB">
      <w:pPr>
        <w:tabs>
          <w:tab w:val="left" w:pos="576"/>
          <w:tab w:val="left" w:leader="underscore" w:pos="8640"/>
        </w:tabs>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b/>
          <w:bCs/>
          <w:sz w:val="24"/>
          <w:szCs w:val="24"/>
        </w:rPr>
        <w:t>3)Kaldajë Nafte</w:t>
      </w:r>
    </w:p>
    <w:p w14:paraId="5ED7C9C8" w14:textId="77777777" w:rsidR="00922FAB" w:rsidRPr="00EF2F46" w:rsidRDefault="00922FAB" w:rsidP="00922FAB">
      <w:pPr>
        <w:spacing w:after="0" w:line="240" w:lineRule="auto"/>
        <w:jc w:val="both"/>
        <w:rPr>
          <w:rFonts w:ascii="Times New Roman" w:eastAsia="Times New Roman" w:hAnsi="Times New Roman" w:cs="Times New Roman"/>
          <w:sz w:val="24"/>
          <w:szCs w:val="24"/>
        </w:rPr>
      </w:pPr>
      <w:r w:rsidRPr="00E326A0">
        <w:rPr>
          <w:rFonts w:ascii="Times New Roman" w:eastAsia="Times New Roman" w:hAnsi="Times New Roman" w:cs="Times New Roman"/>
          <w:b/>
          <w:bCs/>
          <w:sz w:val="24"/>
          <w:szCs w:val="24"/>
        </w:rPr>
        <w:t>a)</w:t>
      </w:r>
      <w:r w:rsidRPr="00EF2F46">
        <w:rPr>
          <w:rFonts w:ascii="Times New Roman" w:eastAsia="Times New Roman" w:hAnsi="Times New Roman" w:cs="Times New Roman"/>
          <w:sz w:val="24"/>
          <w:szCs w:val="24"/>
        </w:rPr>
        <w:t xml:space="preserve"> Çmontimin dhe vendosjen e materialeve të reja</w:t>
      </w:r>
    </w:p>
    <w:p w14:paraId="1764DC71"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EF2F46">
        <w:rPr>
          <w:rFonts w:ascii="Times New Roman" w:eastAsia="Times New Roman" w:hAnsi="Times New Roman" w:cs="Times New Roman"/>
          <w:sz w:val="24"/>
          <w:szCs w:val="24"/>
        </w:rPr>
        <w:t xml:space="preserve">Paisja me difekt të pariparueshëm çmontohet. Furnizimi dhe vendosja e pjesëve të këmbimit duhet të jenë të reja, si: </w:t>
      </w:r>
      <w:r w:rsidRPr="00EF2F46">
        <w:rPr>
          <w:rFonts w:ascii="Times New Roman" w:eastAsia="Calibri" w:hAnsi="Times New Roman" w:cs="Times New Roman"/>
          <w:bCs/>
          <w:sz w:val="24"/>
          <w:szCs w:val="24"/>
          <w:lang w:val="it-IT"/>
        </w:rPr>
        <w:t>pompë nafte, presion 24br, ventilator djegës.</w:t>
      </w:r>
    </w:p>
    <w:p w14:paraId="1369AC47"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E326A0">
        <w:rPr>
          <w:rFonts w:ascii="Times New Roman" w:eastAsia="Times New Roman" w:hAnsi="Times New Roman" w:cs="Times New Roman"/>
          <w:b/>
          <w:bCs/>
          <w:sz w:val="24"/>
          <w:szCs w:val="24"/>
        </w:rPr>
        <w:t>b)</w:t>
      </w:r>
      <w:r w:rsidRPr="00EF2F46">
        <w:rPr>
          <w:rFonts w:ascii="Times New Roman" w:eastAsia="Times New Roman" w:hAnsi="Times New Roman" w:cs="Times New Roman"/>
          <w:sz w:val="24"/>
          <w:szCs w:val="24"/>
        </w:rPr>
        <w:t xml:space="preserve"> Mirëmbajtje e sistemit elektronik të kaldajës së naftës </w:t>
      </w:r>
    </w:p>
    <w:p w14:paraId="5802CF5F"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sz w:val="24"/>
          <w:szCs w:val="24"/>
          <w:lang w:val="sq-AL"/>
        </w:rPr>
      </w:pPr>
      <w:r w:rsidRPr="00EF2F46">
        <w:rPr>
          <w:rFonts w:ascii="Times New Roman" w:eastAsia="Times New Roman" w:hAnsi="Times New Roman" w:cs="Times New Roman"/>
          <w:sz w:val="24"/>
          <w:szCs w:val="24"/>
        </w:rPr>
        <w:t>Mirëmbajtje e sistemit elektronik të kaldajës së naftës do bëhet sipas grafikut të parashikuar dhe përfshin riparimin e panelit elektronik, rrjetit elektrik, rrjetit hidraulik, monitorim dhe kontrolle të sistemit.</w:t>
      </w:r>
    </w:p>
    <w:p w14:paraId="7EDA5676"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E326A0">
        <w:rPr>
          <w:rFonts w:ascii="Times New Roman" w:eastAsia="Calibri" w:hAnsi="Times New Roman" w:cs="Times New Roman"/>
          <w:b/>
          <w:sz w:val="24"/>
          <w:szCs w:val="24"/>
          <w:lang w:val="it-IT"/>
        </w:rPr>
        <w:t>c)</w:t>
      </w:r>
      <w:r w:rsidRPr="00EF2F46">
        <w:rPr>
          <w:rFonts w:ascii="Times New Roman" w:eastAsia="Times New Roman" w:hAnsi="Times New Roman" w:cs="Times New Roman"/>
          <w:sz w:val="24"/>
          <w:szCs w:val="24"/>
        </w:rPr>
        <w:t xml:space="preserve"> Mbushja me antifrizë</w:t>
      </w:r>
    </w:p>
    <w:p w14:paraId="1933DCBD"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EF2F46">
        <w:rPr>
          <w:rFonts w:ascii="Times New Roman" w:eastAsia="Times New Roman" w:hAnsi="Times New Roman" w:cs="Times New Roman"/>
          <w:sz w:val="24"/>
          <w:szCs w:val="24"/>
        </w:rPr>
        <w:t>Antifriza duhet ta plotësojë sasinë totale të ujit që qarkullon brenda standartizimit .</w:t>
      </w:r>
    </w:p>
    <w:p w14:paraId="75A7F97A" w14:textId="77777777" w:rsidR="00922FAB" w:rsidRPr="00EF2F46" w:rsidRDefault="00922FAB" w:rsidP="00922FAB">
      <w:pPr>
        <w:tabs>
          <w:tab w:val="left" w:pos="576"/>
          <w:tab w:val="left" w:leader="underscore" w:pos="8640"/>
        </w:tabs>
        <w:spacing w:after="200" w:line="276" w:lineRule="auto"/>
        <w:jc w:val="both"/>
        <w:rPr>
          <w:rFonts w:ascii="Times New Roman" w:eastAsia="Calibri" w:hAnsi="Times New Roman" w:cs="Times New Roman"/>
          <w:bCs/>
          <w:sz w:val="24"/>
          <w:szCs w:val="24"/>
          <w:lang w:val="it-IT"/>
        </w:rPr>
      </w:pPr>
    </w:p>
    <w:p w14:paraId="481AADB6" w14:textId="77777777" w:rsidR="00922FAB" w:rsidRPr="00EF2F46" w:rsidRDefault="00922FAB" w:rsidP="00922FAB">
      <w:pPr>
        <w:tabs>
          <w:tab w:val="left" w:pos="576"/>
          <w:tab w:val="left" w:leader="underscore" w:pos="8640"/>
        </w:tabs>
        <w:spacing w:after="0" w:line="240" w:lineRule="auto"/>
        <w:jc w:val="both"/>
        <w:rPr>
          <w:rFonts w:ascii="Times New Roman" w:eastAsia="Times New Roman" w:hAnsi="Times New Roman" w:cs="Times New Roman"/>
          <w:b/>
          <w:bCs/>
          <w:sz w:val="24"/>
          <w:szCs w:val="24"/>
        </w:rPr>
      </w:pPr>
      <w:r w:rsidRPr="00EF2F46">
        <w:rPr>
          <w:rFonts w:ascii="Times New Roman" w:eastAsia="Calibri" w:hAnsi="Times New Roman" w:cs="Times New Roman"/>
          <w:bCs/>
          <w:sz w:val="24"/>
          <w:szCs w:val="24"/>
          <w:lang w:val="it-IT"/>
        </w:rPr>
        <w:t>4)</w:t>
      </w:r>
      <w:r w:rsidRPr="00EF2F46">
        <w:rPr>
          <w:rFonts w:ascii="Times New Roman" w:eastAsia="Times New Roman" w:hAnsi="Times New Roman" w:cs="Times New Roman"/>
          <w:b/>
          <w:bCs/>
          <w:sz w:val="24"/>
          <w:szCs w:val="24"/>
        </w:rPr>
        <w:t xml:space="preserve"> Soba Peleti</w:t>
      </w:r>
    </w:p>
    <w:p w14:paraId="42870AA4" w14:textId="77777777" w:rsidR="00922FAB" w:rsidRPr="00EF2F46" w:rsidRDefault="00922FAB" w:rsidP="00922FAB">
      <w:pPr>
        <w:tabs>
          <w:tab w:val="left" w:pos="576"/>
          <w:tab w:val="left" w:leader="underscore" w:pos="8640"/>
        </w:tabs>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b/>
          <w:bCs/>
          <w:sz w:val="24"/>
          <w:szCs w:val="24"/>
        </w:rPr>
        <w:t>a)</w:t>
      </w:r>
      <w:r w:rsidRPr="00EF2F46">
        <w:rPr>
          <w:rFonts w:ascii="Times New Roman" w:eastAsia="Times New Roman" w:hAnsi="Times New Roman" w:cs="Times New Roman"/>
          <w:sz w:val="24"/>
          <w:szCs w:val="24"/>
        </w:rPr>
        <w:t xml:space="preserve"> Instalime elektrike të jashtme për sobat</w:t>
      </w:r>
    </w:p>
    <w:p w14:paraId="51B00227"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EF2F46">
        <w:rPr>
          <w:rFonts w:ascii="Times New Roman" w:eastAsia="Calibri" w:hAnsi="Times New Roman" w:cs="Times New Roman"/>
          <w:bCs/>
          <w:sz w:val="24"/>
          <w:szCs w:val="24"/>
          <w:lang w:val="it-IT"/>
        </w:rPr>
        <w:t>Instalimet duhet të shkojnë direkt nga sobat e peletit deri tek  paneli kryesor elektrik  dhe të kenë automate të vecanta për çdo sobë.</w:t>
      </w:r>
    </w:p>
    <w:p w14:paraId="684F846E"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EF2F46">
        <w:rPr>
          <w:rFonts w:ascii="Times New Roman" w:eastAsia="Calibri" w:hAnsi="Times New Roman" w:cs="Times New Roman"/>
          <w:b/>
          <w:sz w:val="24"/>
          <w:szCs w:val="24"/>
          <w:lang w:val="it-IT"/>
        </w:rPr>
        <w:t>b)</w:t>
      </w:r>
      <w:r w:rsidRPr="00EF2F46">
        <w:t xml:space="preserve"> </w:t>
      </w:r>
      <w:r w:rsidRPr="00EF2F46">
        <w:rPr>
          <w:rFonts w:ascii="Times New Roman" w:eastAsia="Calibri" w:hAnsi="Times New Roman" w:cs="Times New Roman"/>
          <w:bCs/>
          <w:sz w:val="24"/>
          <w:szCs w:val="24"/>
          <w:lang w:val="it-IT"/>
        </w:rPr>
        <w:t>Çmontimin dhe vendosjen e materialeve të reja</w:t>
      </w:r>
    </w:p>
    <w:p w14:paraId="4D98703D"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r w:rsidRPr="00EF2F46">
        <w:rPr>
          <w:rFonts w:ascii="Times New Roman" w:eastAsia="Times New Roman" w:hAnsi="Times New Roman" w:cs="Times New Roman"/>
          <w:sz w:val="24"/>
          <w:szCs w:val="24"/>
        </w:rPr>
        <w:t>Paisja me difekt të pariparueshëm çmontohet. Furnizimi dhe vendosja e pjeseve të këmbimit duhet të jenë të reja si</w:t>
      </w:r>
      <w:r w:rsidRPr="00EF2F46">
        <w:rPr>
          <w:rFonts w:ascii="Times New Roman" w:eastAsia="Calibri" w:hAnsi="Times New Roman" w:cs="Times New Roman"/>
          <w:bCs/>
          <w:sz w:val="24"/>
          <w:szCs w:val="24"/>
          <w:lang w:val="it-IT"/>
        </w:rPr>
        <w:t xml:space="preserve"> </w:t>
      </w:r>
      <w:r w:rsidRPr="00EF2F46">
        <w:rPr>
          <w:rFonts w:ascii="Times New Roman" w:eastAsia="Times New Roman" w:hAnsi="Times New Roman" w:cs="Times New Roman"/>
          <w:sz w:val="24"/>
          <w:szCs w:val="24"/>
        </w:rPr>
        <w:t>bracere</w:t>
      </w:r>
      <w:r w:rsidRPr="00EF2F46">
        <w:rPr>
          <w:rFonts w:ascii="Times New Roman" w:eastAsia="Calibri" w:hAnsi="Times New Roman" w:cs="Times New Roman"/>
          <w:bCs/>
          <w:sz w:val="24"/>
          <w:szCs w:val="24"/>
          <w:lang w:val="it-IT"/>
        </w:rPr>
        <w:t>,</w:t>
      </w:r>
      <w:r w:rsidRPr="00EF2F46">
        <w:rPr>
          <w:rFonts w:ascii="Times New Roman" w:eastAsia="Times New Roman" w:hAnsi="Times New Roman" w:cs="Times New Roman"/>
          <w:sz w:val="24"/>
          <w:szCs w:val="24"/>
        </w:rPr>
        <w:t xml:space="preserve"> ekran me butona per sobë peleti</w:t>
      </w:r>
      <w:r w:rsidRPr="00EF2F46">
        <w:rPr>
          <w:rFonts w:ascii="Times New Roman" w:eastAsia="Calibri" w:hAnsi="Times New Roman" w:cs="Times New Roman"/>
          <w:bCs/>
          <w:sz w:val="24"/>
          <w:szCs w:val="24"/>
          <w:lang w:val="it-IT"/>
        </w:rPr>
        <w:t>, tuba peleti 1 m, bërryla, tuba peleti 0.25.</w:t>
      </w:r>
    </w:p>
    <w:p w14:paraId="6C16ACCC"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p>
    <w:p w14:paraId="3CF009BE"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Cs/>
          <w:sz w:val="24"/>
          <w:szCs w:val="24"/>
          <w:lang w:val="it-IT"/>
        </w:rPr>
      </w:pPr>
    </w:p>
    <w:p w14:paraId="5FB28CC5" w14:textId="77777777" w:rsidR="00922FAB" w:rsidRPr="00EF2F46" w:rsidRDefault="00922FAB" w:rsidP="00922FAB">
      <w:pPr>
        <w:spacing w:before="240" w:after="200" w:line="276" w:lineRule="auto"/>
        <w:jc w:val="both"/>
        <w:rPr>
          <w:rFonts w:ascii="Times New Roman" w:eastAsia="Calibri" w:hAnsi="Times New Roman" w:cs="Times New Roman"/>
          <w:b/>
          <w:sz w:val="24"/>
          <w:szCs w:val="24"/>
          <w:lang w:val="sq-AL"/>
        </w:rPr>
      </w:pPr>
    </w:p>
    <w:p w14:paraId="5FCF5E18" w14:textId="77777777" w:rsidR="00922FAB" w:rsidRPr="000A790D" w:rsidRDefault="00922FAB" w:rsidP="00922FAB">
      <w:pPr>
        <w:spacing w:after="0" w:line="240" w:lineRule="auto"/>
        <w:jc w:val="both"/>
        <w:rPr>
          <w:rFonts w:ascii="Times New Roman" w:eastAsia="Calibri" w:hAnsi="Times New Roman" w:cs="Times New Roman"/>
          <w:b/>
          <w:sz w:val="32"/>
          <w:szCs w:val="32"/>
          <w:lang w:val="sq-AL"/>
        </w:rPr>
      </w:pPr>
      <w:r w:rsidRPr="000A790D">
        <w:rPr>
          <w:rFonts w:ascii="Times New Roman" w:eastAsia="Calibri" w:hAnsi="Times New Roman" w:cs="Times New Roman"/>
          <w:b/>
          <w:sz w:val="32"/>
          <w:szCs w:val="32"/>
          <w:lang w:val="sq-AL"/>
        </w:rPr>
        <w:t>Vendi i kryerjes së shërbimeve:</w:t>
      </w:r>
    </w:p>
    <w:p w14:paraId="3159BA94" w14:textId="77777777" w:rsidR="00922FAB" w:rsidRPr="00EF2F46" w:rsidRDefault="00922FAB" w:rsidP="00922FAB">
      <w:pPr>
        <w:spacing w:after="0" w:line="240" w:lineRule="auto"/>
        <w:jc w:val="both"/>
        <w:rPr>
          <w:rFonts w:ascii="Times New Roman" w:eastAsia="Calibri" w:hAnsi="Times New Roman" w:cs="Times New Roman"/>
          <w:bCs/>
          <w:sz w:val="24"/>
          <w:szCs w:val="24"/>
          <w:lang w:val="sq-AL"/>
        </w:rPr>
      </w:pPr>
      <w:r w:rsidRPr="00EF2F46">
        <w:rPr>
          <w:rFonts w:ascii="Times New Roman" w:eastAsia="Calibri" w:hAnsi="Times New Roman" w:cs="Times New Roman"/>
          <w:bCs/>
          <w:sz w:val="24"/>
          <w:szCs w:val="24"/>
          <w:lang w:val="sq-AL"/>
        </w:rPr>
        <w:t xml:space="preserve">Objektet arsimore brenda territorit </w:t>
      </w:r>
      <w:r w:rsidRPr="00EF2F46">
        <w:rPr>
          <w:rFonts w:ascii="Times New Roman" w:eastAsia="Calibri" w:hAnsi="Times New Roman" w:cs="Times New Roman"/>
          <w:sz w:val="24"/>
          <w:szCs w:val="24"/>
          <w:lang w:val="sq-AL"/>
        </w:rPr>
        <w:t>të Bashkisë së Vorë</w:t>
      </w:r>
      <w:r w:rsidRPr="00EF2F46">
        <w:rPr>
          <w:rFonts w:ascii="Times New Roman" w:eastAsia="Calibri" w:hAnsi="Times New Roman" w:cs="Times New Roman"/>
          <w:bCs/>
          <w:sz w:val="24"/>
          <w:szCs w:val="24"/>
          <w:lang w:val="sq-AL"/>
        </w:rPr>
        <w:t xml:space="preserve"> të listuara sipas preventivit në </w:t>
      </w:r>
      <w:r w:rsidRPr="00832E6F">
        <w:rPr>
          <w:rFonts w:ascii="Times New Roman" w:eastAsia="Calibri" w:hAnsi="Times New Roman" w:cs="Times New Roman"/>
          <w:bCs/>
          <w:color w:val="FF0000"/>
          <w:sz w:val="24"/>
          <w:szCs w:val="24"/>
          <w:lang w:val="sq-AL"/>
        </w:rPr>
        <w:t>Shtojcën 6.</w:t>
      </w:r>
    </w:p>
    <w:p w14:paraId="5A577CE8"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b/>
          <w:bCs/>
          <w:sz w:val="24"/>
          <w:szCs w:val="24"/>
          <w:u w:val="single"/>
        </w:rPr>
      </w:pPr>
      <w:r w:rsidRPr="00EF2F46">
        <w:rPr>
          <w:rFonts w:ascii="Times New Roman" w:eastAsia="Calibri" w:hAnsi="Times New Roman" w:cs="Times New Roman"/>
          <w:b/>
          <w:bCs/>
          <w:sz w:val="24"/>
          <w:szCs w:val="24"/>
          <w:u w:val="single"/>
        </w:rPr>
        <w:t>Përshkrimi i kërkesave të zbatimit të shërbimeve në lidhje me to:</w:t>
      </w:r>
    </w:p>
    <w:p w14:paraId="695FB283" w14:textId="77777777" w:rsidR="00922FAB" w:rsidRPr="00EF2F46" w:rsidRDefault="00922FAB" w:rsidP="00922FAB">
      <w:pPr>
        <w:tabs>
          <w:tab w:val="left" w:pos="576"/>
          <w:tab w:val="left" w:leader="underscore" w:pos="8640"/>
        </w:tabs>
        <w:spacing w:after="0" w:line="240" w:lineRule="auto"/>
        <w:jc w:val="both"/>
        <w:rPr>
          <w:rFonts w:ascii="Times New Roman" w:eastAsia="Calibri" w:hAnsi="Times New Roman" w:cs="Times New Roman"/>
          <w:sz w:val="24"/>
          <w:szCs w:val="24"/>
        </w:rPr>
      </w:pPr>
      <w:r w:rsidRPr="00EF2F46">
        <w:rPr>
          <w:rFonts w:ascii="Times New Roman" w:eastAsia="Calibri" w:hAnsi="Times New Roman" w:cs="Times New Roman"/>
          <w:sz w:val="24"/>
          <w:szCs w:val="24"/>
        </w:rPr>
        <w:t xml:space="preserve">Të gjitha materialet e tjera që do të përdoren për kryerjen e punimeve duhet të plotësojnë kushtet teknike KTZ dhe KTP dhe standartet teknike kombëtare ose ndërkombëtare për çdo produkt të pasqyruar në këtë shtojcë. Në përgjithësi cilësia për materialet e kërkuara është e detyrueshme për t’u zbatuar nga ofertuesi. </w:t>
      </w:r>
    </w:p>
    <w:p w14:paraId="17502A74" w14:textId="77777777" w:rsidR="00922FAB" w:rsidRPr="00EF2F46" w:rsidRDefault="00922FAB" w:rsidP="00922FAB">
      <w:pPr>
        <w:spacing w:after="0" w:line="240" w:lineRule="auto"/>
        <w:jc w:val="both"/>
        <w:rPr>
          <w:rFonts w:ascii="Times New Roman" w:eastAsia="Times New Roman" w:hAnsi="Times New Roman" w:cs="Times New Roman"/>
          <w:b/>
          <w:sz w:val="24"/>
          <w:szCs w:val="24"/>
          <w:u w:val="single"/>
          <w:lang w:val="sq-AL"/>
        </w:rPr>
      </w:pPr>
      <w:r w:rsidRPr="00EF2F46">
        <w:rPr>
          <w:rFonts w:ascii="Times New Roman" w:eastAsia="Times New Roman" w:hAnsi="Times New Roman" w:cs="Times New Roman"/>
          <w:b/>
          <w:sz w:val="24"/>
          <w:szCs w:val="24"/>
          <w:u w:val="single"/>
          <w:lang w:val="sq-AL"/>
        </w:rPr>
        <w:t>Vendi  dhe afati i kryerjes së shërbimeve:</w:t>
      </w:r>
    </w:p>
    <w:p w14:paraId="797955F7" w14:textId="77777777" w:rsidR="00922FAB" w:rsidRPr="00EF2F46" w:rsidRDefault="00922FAB" w:rsidP="00922FAB">
      <w:pPr>
        <w:tabs>
          <w:tab w:val="left" w:pos="576"/>
          <w:tab w:val="left" w:leader="underscore" w:pos="8640"/>
        </w:tabs>
        <w:spacing w:after="0" w:line="240" w:lineRule="auto"/>
        <w:jc w:val="both"/>
        <w:rPr>
          <w:rFonts w:ascii="Times New Roman" w:eastAsia="Times New Roman" w:hAnsi="Times New Roman" w:cs="Times New Roman"/>
          <w:sz w:val="24"/>
          <w:szCs w:val="24"/>
          <w:lang w:val="sq-AL"/>
        </w:rPr>
      </w:pPr>
      <w:r w:rsidRPr="00EF2F46">
        <w:rPr>
          <w:rFonts w:ascii="Times New Roman" w:eastAsia="Calibri" w:hAnsi="Times New Roman" w:cs="Times New Roman"/>
          <w:sz w:val="24"/>
          <w:szCs w:val="24"/>
          <w:lang w:val="sq-AL"/>
        </w:rPr>
        <w:t>Vendodhjet e objekteve arsimore në të cilat do të kryhen punimet e kërkuara sipas preventivit, gjenden brenda territorit të Bashkisë së Vorë. Këto o</w:t>
      </w:r>
      <w:r w:rsidRPr="00EF2F46">
        <w:rPr>
          <w:rFonts w:ascii="Times New Roman" w:eastAsia="Times New Roman" w:hAnsi="Times New Roman" w:cs="Times New Roman"/>
          <w:sz w:val="24"/>
          <w:szCs w:val="24"/>
          <w:lang w:val="sq-AL"/>
        </w:rPr>
        <w:t xml:space="preserve">bjekte shkollore, sipas tabelës së mësipërme, janë parashikuar për kryerjen e shërbimit sipas zërave të punimeve të përcaktuara në preventiv. Ndërhyrja në to do të realizohet sipas planit mujor të ekzekutimit të shërbimeve të miratuar nga autoriteti kontraktor. </w:t>
      </w:r>
    </w:p>
    <w:p w14:paraId="3EE3DCEA" w14:textId="77777777" w:rsidR="00922FAB" w:rsidRPr="002348F0" w:rsidRDefault="00922FAB" w:rsidP="00922FAB">
      <w:pPr>
        <w:tabs>
          <w:tab w:val="left" w:pos="576"/>
          <w:tab w:val="left" w:leader="underscore" w:pos="8640"/>
        </w:tabs>
        <w:spacing w:after="200" w:line="276" w:lineRule="auto"/>
        <w:jc w:val="both"/>
        <w:rPr>
          <w:rFonts w:ascii="Times New Roman" w:eastAsia="Times New Roman" w:hAnsi="Times New Roman" w:cs="Times New Roman"/>
          <w:sz w:val="24"/>
          <w:szCs w:val="24"/>
          <w:lang w:val="sq-AL"/>
        </w:rPr>
      </w:pPr>
      <w:r w:rsidRPr="00EF2F46">
        <w:rPr>
          <w:rFonts w:ascii="Times New Roman" w:eastAsia="Times New Roman" w:hAnsi="Times New Roman" w:cs="Times New Roman"/>
          <w:b/>
          <w:sz w:val="24"/>
          <w:szCs w:val="24"/>
          <w:lang w:val="sq-AL"/>
        </w:rPr>
        <w:t>Afati i kryerjes së shërbimit të përllogaritur</w:t>
      </w:r>
      <w:r w:rsidRPr="00EF2F46">
        <w:rPr>
          <w:rFonts w:ascii="Times New Roman" w:eastAsia="Times New Roman" w:hAnsi="Times New Roman" w:cs="Times New Roman"/>
          <w:b/>
          <w:bCs/>
          <w:sz w:val="24"/>
          <w:szCs w:val="24"/>
          <w:lang w:val="sq-AL"/>
        </w:rPr>
        <w:t xml:space="preserve">: </w:t>
      </w:r>
      <w:r w:rsidRPr="00EF2F46">
        <w:rPr>
          <w:rFonts w:ascii="Times New Roman" w:eastAsia="Times New Roman" w:hAnsi="Times New Roman" w:cs="Times New Roman"/>
          <w:sz w:val="24"/>
          <w:szCs w:val="24"/>
          <w:lang w:val="sq-AL"/>
        </w:rPr>
        <w:t xml:space="preserve"> </w:t>
      </w:r>
      <w:r w:rsidRPr="002348F0">
        <w:rPr>
          <w:rFonts w:ascii="Times New Roman" w:eastAsia="Times New Roman" w:hAnsi="Times New Roman" w:cs="Times New Roman"/>
          <w:sz w:val="24"/>
          <w:szCs w:val="24"/>
          <w:lang w:val="sq-AL"/>
        </w:rPr>
        <w:t xml:space="preserve">12 (dymbedhjete) muaj </w:t>
      </w:r>
      <w:r>
        <w:rPr>
          <w:rFonts w:ascii="Times New Roman" w:eastAsia="Times New Roman" w:hAnsi="Times New Roman" w:cs="Times New Roman"/>
          <w:sz w:val="24"/>
          <w:szCs w:val="24"/>
          <w:lang w:val="sq-AL"/>
        </w:rPr>
        <w:t>nga data e nenshkrimit te kontrates.</w:t>
      </w:r>
    </w:p>
    <w:p w14:paraId="469EE455" w14:textId="77777777" w:rsidR="00922FAB" w:rsidRPr="00EF2F46" w:rsidRDefault="00922FAB" w:rsidP="00922FAB">
      <w:pPr>
        <w:tabs>
          <w:tab w:val="left" w:pos="576"/>
          <w:tab w:val="left" w:leader="underscore" w:pos="8640"/>
        </w:tabs>
        <w:spacing w:after="200" w:line="276" w:lineRule="auto"/>
        <w:jc w:val="both"/>
        <w:rPr>
          <w:rFonts w:ascii="Times New Roman" w:eastAsia="Calibri" w:hAnsi="Times New Roman" w:cs="Times New Roman"/>
          <w:b/>
          <w:bCs/>
          <w:sz w:val="24"/>
          <w:szCs w:val="24"/>
          <w:lang w:val="it-IT"/>
        </w:rPr>
      </w:pPr>
      <w:r w:rsidRPr="00EF2F46">
        <w:rPr>
          <w:rFonts w:ascii="Times New Roman" w:eastAsia="Calibri" w:hAnsi="Times New Roman" w:cs="Times New Roman"/>
          <w:b/>
          <w:bCs/>
          <w:sz w:val="24"/>
          <w:szCs w:val="24"/>
          <w:lang w:val="it-IT"/>
        </w:rPr>
        <w:t>Specifikimi i Materialeve:</w:t>
      </w:r>
    </w:p>
    <w:p w14:paraId="58AA7D39" w14:textId="77777777" w:rsidR="00922FAB" w:rsidRPr="00EF2F46" w:rsidRDefault="00922FAB" w:rsidP="00922FAB">
      <w:pPr>
        <w:spacing w:after="0" w:line="276" w:lineRule="auto"/>
        <w:jc w:val="both"/>
        <w:rPr>
          <w:rFonts w:ascii="Times New Roman" w:eastAsia="Times New Roman" w:hAnsi="Times New Roman" w:cs="Times New Roman"/>
          <w:b/>
          <w:sz w:val="24"/>
          <w:szCs w:val="24"/>
          <w:lang w:val="sq-AL" w:eastAsia="it-IT"/>
        </w:rPr>
      </w:pPr>
      <w:bookmarkStart w:id="1" w:name="_Hlk98356675"/>
      <w:r w:rsidRPr="00EF2F46">
        <w:rPr>
          <w:rFonts w:ascii="Times New Roman" w:eastAsia="Times New Roman" w:hAnsi="Times New Roman" w:cs="Times New Roman"/>
          <w:b/>
          <w:sz w:val="24"/>
          <w:szCs w:val="24"/>
          <w:lang w:val="sq-AL" w:eastAsia="it-IT"/>
        </w:rPr>
        <w:t xml:space="preserve">1. </w:t>
      </w:r>
      <w:r w:rsidRPr="00EF2F46">
        <w:rPr>
          <w:rFonts w:ascii="Times New Roman" w:eastAsia="Times New Roman" w:hAnsi="Times New Roman" w:cs="Times New Roman"/>
          <w:b/>
          <w:bCs/>
          <w:sz w:val="24"/>
          <w:szCs w:val="24"/>
        </w:rPr>
        <w:t>Panel kontrolli falkoiki mural</w:t>
      </w:r>
    </w:p>
    <w:p w14:paraId="1F92E693" w14:textId="77777777" w:rsidR="00922FAB" w:rsidRPr="00EF2F46" w:rsidRDefault="00922FAB" w:rsidP="00922FAB">
      <w:pPr>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 xml:space="preserve">Furnizim dhe montim i </w:t>
      </w:r>
      <w:r w:rsidRPr="00EF2F46">
        <w:rPr>
          <w:rFonts w:ascii="Times New Roman" w:eastAsia="Times New Roman" w:hAnsi="Times New Roman" w:cs="Times New Roman"/>
          <w:b/>
          <w:bCs/>
          <w:sz w:val="24"/>
          <w:szCs w:val="24"/>
        </w:rPr>
        <w:t>panelit të kontrollit mural</w:t>
      </w:r>
      <w:r w:rsidRPr="00EF2F46">
        <w:rPr>
          <w:rFonts w:ascii="Times New Roman" w:eastAsia="Times New Roman" w:hAnsi="Times New Roman" w:cs="Times New Roman"/>
          <w:sz w:val="24"/>
          <w:szCs w:val="24"/>
        </w:rPr>
        <w:t xml:space="preserve">, të përshtatshëm për menaxhimin dhe monitorimin e sistemit të klimatizimit </w:t>
      </w:r>
      <w:r w:rsidRPr="00EF2F46">
        <w:rPr>
          <w:rFonts w:ascii="Times New Roman" w:eastAsia="Times New Roman" w:hAnsi="Times New Roman" w:cs="Times New Roman"/>
          <w:b/>
          <w:bCs/>
          <w:sz w:val="24"/>
          <w:szCs w:val="24"/>
        </w:rPr>
        <w:t>VRF</w:t>
      </w:r>
      <w:r w:rsidRPr="00EF2F46">
        <w:rPr>
          <w:rFonts w:ascii="Times New Roman" w:eastAsia="Times New Roman" w:hAnsi="Times New Roman" w:cs="Times New Roman"/>
          <w:sz w:val="24"/>
          <w:szCs w:val="24"/>
        </w:rPr>
        <w:t>, kompatibël me njësitë e instaluara.</w:t>
      </w:r>
    </w:p>
    <w:p w14:paraId="61A45A56" w14:textId="77777777" w:rsidR="00922FAB" w:rsidRPr="00EF2F46" w:rsidRDefault="00922FAB" w:rsidP="00922FAB">
      <w:pPr>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b/>
          <w:bCs/>
          <w:sz w:val="24"/>
          <w:szCs w:val="24"/>
        </w:rPr>
        <w:t>Specifikime teknike minimale:</w:t>
      </w:r>
    </w:p>
    <w:p w14:paraId="792A7346"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Tipi: Panel kontrolli mural, i montueshëm në mur;</w:t>
      </w:r>
    </w:p>
    <w:p w14:paraId="6C95430E"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Funksion: komandim dhe monitorim i sistemit VRF;</w:t>
      </w:r>
    </w:p>
    <w:p w14:paraId="353A6F64"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Kontrolli i ndezjes dhe fikjes së njësive;</w:t>
      </w:r>
    </w:p>
    <w:p w14:paraId="1DD01A2F"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Rregullimi i temperaturës së ambientit;</w:t>
      </w:r>
    </w:p>
    <w:p w14:paraId="53894228"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Përzgjedhja e mënyrës së funksionimit: ftohje, ngrohje, ventilim dhe automatik;</w:t>
      </w:r>
    </w:p>
    <w:p w14:paraId="53BBE481"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Rregullimi i shpejtësisë së ventilatorit;</w:t>
      </w:r>
    </w:p>
    <w:p w14:paraId="6A39F8E2"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Kontroll dhe monitorim i parametrave të njësive të brendshme;</w:t>
      </w:r>
    </w:p>
    <w:p w14:paraId="4D0DF601"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Sinjalizim i gjendjes së funksionimit dhe i defekteve;</w:t>
      </w:r>
    </w:p>
    <w:p w14:paraId="2BA36087"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Mundësi programimi dhe konfigurimi sipas kërkesave të sistemit;</w:t>
      </w:r>
    </w:p>
    <w:p w14:paraId="35BADE8E"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Komunikim me njësitë VRF nëpërmjet rrjetit të dedikuar të kontrollit;</w:t>
      </w:r>
    </w:p>
    <w:p w14:paraId="5CF8BA50"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Kapacitet kontrolli: sipas konfigurimit dhe numrit të njësive të sistemit ekzistues;</w:t>
      </w:r>
    </w:p>
    <w:p w14:paraId="4D1068E7" w14:textId="77777777" w:rsidR="00922FAB" w:rsidRPr="00EF2F46" w:rsidRDefault="00922FAB" w:rsidP="00922FAB">
      <w:pPr>
        <w:numPr>
          <w:ilvl w:val="0"/>
          <w:numId w:val="23"/>
        </w:numPr>
        <w:spacing w:after="0" w:line="240" w:lineRule="auto"/>
        <w:ind w:left="0"/>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Furnizimi elektrik dhe protokolli i komunikimit: sipas specifikimeve të prodhuesit.</w:t>
      </w:r>
    </w:p>
    <w:p w14:paraId="09953798" w14:textId="77777777" w:rsidR="00922FAB" w:rsidRPr="00EF2F46" w:rsidRDefault="00922FAB" w:rsidP="00922FAB">
      <w:pPr>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b/>
          <w:bCs/>
          <w:sz w:val="24"/>
          <w:szCs w:val="24"/>
        </w:rPr>
        <w:t>Kompletuar me:</w:t>
      </w:r>
      <w:r w:rsidRPr="00EF2F46">
        <w:rPr>
          <w:rFonts w:ascii="Times New Roman" w:eastAsia="Times New Roman" w:hAnsi="Times New Roman" w:cs="Times New Roman"/>
          <w:sz w:val="24"/>
          <w:szCs w:val="24"/>
        </w:rPr>
        <w:t xml:space="preserve"> kabllo komunikimi dhe furnizimi, kuti/aksesorë montimi, lidhje, elemente fiksimi dhe të gjithë komponentët e nevojshëm për instalim.</w:t>
      </w:r>
    </w:p>
    <w:p w14:paraId="3C82753F" w14:textId="77777777" w:rsidR="00922FAB" w:rsidRPr="00832E6F" w:rsidRDefault="00922FAB" w:rsidP="00922FAB">
      <w:pPr>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Në çmim përfshihen furnizimi, transporti, montimi, lidhjet, konfigurimi, testimi dhe vënia në punë e panelit të kontrollit, të dorëzuar komplet dhe funksional.</w:t>
      </w:r>
    </w:p>
    <w:p w14:paraId="73D8C01C" w14:textId="77777777" w:rsidR="00922FAB" w:rsidRPr="00EF2F46" w:rsidRDefault="00922FAB" w:rsidP="00922FAB">
      <w:pPr>
        <w:spacing w:after="0" w:line="240" w:lineRule="auto"/>
        <w:jc w:val="both"/>
        <w:rPr>
          <w:rFonts w:ascii="Times New Roman" w:eastAsia="Times New Roman" w:hAnsi="Times New Roman" w:cs="Times New Roman"/>
          <w:sz w:val="24"/>
          <w:szCs w:val="24"/>
          <w:lang w:val="it-IT" w:eastAsia="it-IT"/>
        </w:rPr>
      </w:pPr>
      <w:r w:rsidRPr="00EF2F46">
        <w:rPr>
          <w:rFonts w:ascii="Times New Roman" w:eastAsia="Times New Roman" w:hAnsi="Times New Roman" w:cs="Times New Roman"/>
          <w:b/>
          <w:bCs/>
          <w:sz w:val="24"/>
          <w:szCs w:val="24"/>
          <w:lang w:val="it-IT" w:eastAsia="it-IT"/>
        </w:rPr>
        <w:t>2-</w:t>
      </w:r>
      <w:r w:rsidRPr="00EF2F46">
        <w:rPr>
          <w:rFonts w:ascii="Times New Roman" w:eastAsia="Times New Roman" w:hAnsi="Times New Roman" w:cs="Times New Roman"/>
          <w:sz w:val="24"/>
          <w:szCs w:val="24"/>
        </w:rPr>
        <w:t xml:space="preserve"> </w:t>
      </w:r>
      <w:r w:rsidRPr="00EF2F46">
        <w:rPr>
          <w:rFonts w:ascii="Times New Roman" w:eastAsia="Times New Roman" w:hAnsi="Times New Roman" w:cs="Times New Roman"/>
          <w:b/>
          <w:bCs/>
          <w:sz w:val="24"/>
          <w:szCs w:val="24"/>
        </w:rPr>
        <w:t>Ventilator inverter kondensues</w:t>
      </w:r>
    </w:p>
    <w:bookmarkEnd w:id="1"/>
    <w:p w14:paraId="5D4EE449" w14:textId="77777777" w:rsidR="00922FAB" w:rsidRPr="00EF2F46" w:rsidRDefault="00922FAB" w:rsidP="00922FAB">
      <w:pPr>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sz w:val="24"/>
          <w:szCs w:val="24"/>
        </w:rPr>
        <w:t>Furnizim dhe montim i ventilatorit aksial me motor inverter/EC, me kontroll të vazhdueshëm të shpejtësisë së rrotullimit, i përshtatshëm për njësi kondensuese të sistemeve HVAC, VRF dhe chiller.</w:t>
      </w:r>
    </w:p>
    <w:p w14:paraId="3698B6F0" w14:textId="77777777" w:rsidR="00922FAB" w:rsidRPr="00EF2F46" w:rsidRDefault="00922FAB" w:rsidP="00922FAB">
      <w:pPr>
        <w:spacing w:after="0" w:line="240" w:lineRule="auto"/>
        <w:jc w:val="both"/>
        <w:rPr>
          <w:rFonts w:ascii="Times New Roman" w:eastAsia="Times New Roman" w:hAnsi="Times New Roman" w:cs="Times New Roman"/>
          <w:sz w:val="24"/>
          <w:szCs w:val="24"/>
        </w:rPr>
      </w:pPr>
      <w:r w:rsidRPr="00EF2F46">
        <w:rPr>
          <w:rFonts w:ascii="Times New Roman" w:eastAsia="Times New Roman" w:hAnsi="Times New Roman" w:cs="Times New Roman"/>
          <w:b/>
          <w:bCs/>
          <w:sz w:val="24"/>
          <w:szCs w:val="24"/>
        </w:rPr>
        <w:t>Specifikimet teknike minimale:</w:t>
      </w:r>
    </w:p>
    <w:p w14:paraId="1BAED6AD"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Tipi: Ventilator aksial me motor EC/inverter;</w:t>
      </w:r>
    </w:p>
    <w:p w14:paraId="1D6E7B40"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Kontrolli i shpejtësisë: i ndryshueshëm dhe automatik sipas kërkesës së sistemit;</w:t>
      </w:r>
    </w:p>
    <w:p w14:paraId="327AF5E8"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Tensioni i furnizimit: sipas tensionit nominal të pajisjes ekzistuese;</w:t>
      </w:r>
    </w:p>
    <w:p w14:paraId="32388CD7"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Frekuenca: 50 Hz;</w:t>
      </w:r>
    </w:p>
    <w:p w14:paraId="3E7FD97D"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Kontroll/modulim: 0–10 V DC ose sinjal ekuivalent i përshtatshëm me kontrollin e njësisë;</w:t>
      </w:r>
    </w:p>
    <w:p w14:paraId="49C771E4"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Motori: me mbrojtje termike dhe mbrojtje nga mbingarkesa;</w:t>
      </w:r>
    </w:p>
    <w:p w14:paraId="03691DBC"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Klasë mbrojtjeje: minimumi IP54, ose sipas kërkesave të prodhuesit;</w:t>
      </w:r>
    </w:p>
    <w:p w14:paraId="72A669F8"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Kushinetat: të tipit të mbyllur, me lubrifikim të përhershëm;</w:t>
      </w:r>
    </w:p>
    <w:p w14:paraId="753C4388"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Helika: aksiale, e balancuar dinamikisht, e përshtatshme për punë të vazhdueshme;</w:t>
      </w:r>
    </w:p>
    <w:p w14:paraId="23F79CBD"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Shpejtësia e rrotullimit: e rregullueshme sipas ngarkesës termike dhe presionit të kondensimit;</w:t>
      </w:r>
    </w:p>
    <w:p w14:paraId="6D44BA87"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Kapaciteti i ajrit: sipas kërkesës së kondensatorit dhe të dhënave të prodhuesit të pajisjes;</w:t>
      </w:r>
    </w:p>
    <w:p w14:paraId="00B4ABE8"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Temperatura e punës: sipas specifikimeve të prodhuesit dhe kushteve të instalimit;</w:t>
      </w:r>
    </w:p>
    <w:p w14:paraId="2E339543"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Niveli i zhurmës: i përshtatshëm për instalime HVAC dhe sipas kërkesave akustike të objektit;</w:t>
      </w:r>
    </w:p>
    <w:p w14:paraId="0BF1E4BD" w14:textId="77777777" w:rsidR="00922FAB" w:rsidRPr="009E0023" w:rsidRDefault="00922FAB" w:rsidP="00922FAB">
      <w:pPr>
        <w:numPr>
          <w:ilvl w:val="0"/>
          <w:numId w:val="14"/>
        </w:numPr>
        <w:spacing w:after="0" w:line="240" w:lineRule="auto"/>
        <w:ind w:left="0"/>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Përputhshmëria: ventilatori duhet të jetë plotësisht kompatibël me njësinë kondensuese dhe sistemin ekzistues të kontrollit.</w:t>
      </w:r>
    </w:p>
    <w:p w14:paraId="59E0EAE2" w14:textId="77777777" w:rsidR="00922FAB" w:rsidRPr="009E0023" w:rsidRDefault="00922FAB" w:rsidP="00922FAB">
      <w:pPr>
        <w:spacing w:after="0" w:line="240" w:lineRule="auto"/>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Ventilatori duhet të furnizohet komplet me motorin inverter/EC, helikën, mbrojtësen, elementet e fiksimit dhe lidhjet elektrike të nevojshme për instalim dhe vënie në punë.</w:t>
      </w:r>
    </w:p>
    <w:p w14:paraId="249FB57C" w14:textId="77777777" w:rsidR="00922FAB" w:rsidRPr="009E0023" w:rsidRDefault="00922FAB" w:rsidP="00922FAB">
      <w:pPr>
        <w:spacing w:after="0" w:line="240" w:lineRule="auto"/>
        <w:jc w:val="both"/>
        <w:rPr>
          <w:rFonts w:ascii="Times New Roman" w:eastAsia="Times New Roman" w:hAnsi="Times New Roman" w:cs="Times New Roman"/>
          <w:sz w:val="24"/>
          <w:szCs w:val="24"/>
        </w:rPr>
      </w:pPr>
      <w:r w:rsidRPr="009E0023">
        <w:rPr>
          <w:rFonts w:ascii="Times New Roman" w:eastAsia="Times New Roman" w:hAnsi="Times New Roman" w:cs="Times New Roman"/>
          <w:sz w:val="24"/>
          <w:szCs w:val="24"/>
        </w:rPr>
        <w:t>Përmasat, fuqia, prurja e ajrit, presioni statik, tensioni dhe shpejtësia nominale do të përcaktohen në përputhje me modelin dhe kapacitetin e pajisjes ekzistuese.</w:t>
      </w:r>
    </w:p>
    <w:p w14:paraId="1E021BE2" w14:textId="77777777" w:rsidR="00922FAB" w:rsidRDefault="00922FAB" w:rsidP="00922FAB">
      <w:pPr>
        <w:spacing w:after="0" w:line="600" w:lineRule="auto"/>
        <w:jc w:val="both"/>
        <w:rPr>
          <w:rFonts w:ascii="Times New Roman" w:eastAsia="Times New Roman" w:hAnsi="Times New Roman" w:cs="Times New Roman"/>
          <w:sz w:val="24"/>
          <w:szCs w:val="24"/>
          <w:lang w:val="it-IT" w:eastAsia="it-IT"/>
        </w:rPr>
      </w:pPr>
    </w:p>
    <w:p w14:paraId="51F46BAA" w14:textId="77777777" w:rsidR="00922FAB" w:rsidRPr="004A233C" w:rsidRDefault="00922FAB" w:rsidP="00922FAB">
      <w:pPr>
        <w:spacing w:after="0" w:line="240" w:lineRule="auto"/>
        <w:jc w:val="both"/>
        <w:rPr>
          <w:rFonts w:ascii="Times New Roman" w:eastAsia="Times New Roman" w:hAnsi="Times New Roman" w:cs="Times New Roman"/>
          <w:b/>
          <w:bCs/>
          <w:sz w:val="24"/>
          <w:szCs w:val="24"/>
        </w:rPr>
      </w:pPr>
      <w:r w:rsidRPr="004A233C">
        <w:rPr>
          <w:rFonts w:ascii="Times New Roman" w:eastAsia="Times New Roman" w:hAnsi="Times New Roman" w:cs="Times New Roman"/>
          <w:b/>
          <w:bCs/>
          <w:sz w:val="24"/>
          <w:szCs w:val="24"/>
          <w:lang w:val="it-IT" w:eastAsia="it-IT"/>
        </w:rPr>
        <w:t>3-</w:t>
      </w:r>
      <w:r w:rsidRPr="004A233C">
        <w:rPr>
          <w:rFonts w:ascii="Times New Roman" w:eastAsia="Times New Roman" w:hAnsi="Times New Roman" w:cs="Times New Roman"/>
          <w:b/>
          <w:bCs/>
          <w:sz w:val="24"/>
          <w:szCs w:val="24"/>
        </w:rPr>
        <w:t xml:space="preserve"> Serpentin kondensues 63kw</w:t>
      </w:r>
    </w:p>
    <w:p w14:paraId="28D34C4D" w14:textId="77777777" w:rsidR="00922FAB" w:rsidRPr="008A496C" w:rsidRDefault="00922FAB" w:rsidP="00922FAB">
      <w:pPr>
        <w:spacing w:after="0" w:line="240" w:lineRule="auto"/>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 xml:space="preserve">Furnizim dhe montim i serpentinës së kondensimit me kapacitet termik nominal </w:t>
      </w:r>
      <w:r w:rsidRPr="008A496C">
        <w:rPr>
          <w:rFonts w:ascii="Times New Roman" w:eastAsia="Times New Roman" w:hAnsi="Times New Roman" w:cs="Times New Roman"/>
          <w:b/>
          <w:bCs/>
          <w:sz w:val="24"/>
          <w:szCs w:val="24"/>
        </w:rPr>
        <w:t>63 kW</w:t>
      </w:r>
      <w:r w:rsidRPr="008A496C">
        <w:rPr>
          <w:rFonts w:ascii="Times New Roman" w:eastAsia="Times New Roman" w:hAnsi="Times New Roman" w:cs="Times New Roman"/>
          <w:sz w:val="24"/>
          <w:szCs w:val="24"/>
        </w:rPr>
        <w:t>, e përshtatshme për njësi kondensuese të sistemeve HVAC.</w:t>
      </w:r>
    </w:p>
    <w:p w14:paraId="4D22DCE5" w14:textId="77777777" w:rsidR="00922FAB" w:rsidRPr="008A496C" w:rsidRDefault="00922FAB" w:rsidP="00922FAB">
      <w:pPr>
        <w:spacing w:after="0" w:line="240" w:lineRule="auto"/>
        <w:jc w:val="both"/>
        <w:rPr>
          <w:rFonts w:ascii="Times New Roman" w:eastAsia="Times New Roman" w:hAnsi="Times New Roman" w:cs="Times New Roman"/>
          <w:sz w:val="24"/>
          <w:szCs w:val="24"/>
        </w:rPr>
      </w:pPr>
      <w:r w:rsidRPr="008A496C">
        <w:rPr>
          <w:rFonts w:ascii="Times New Roman" w:eastAsia="Times New Roman" w:hAnsi="Times New Roman" w:cs="Times New Roman"/>
          <w:b/>
          <w:bCs/>
          <w:sz w:val="24"/>
          <w:szCs w:val="24"/>
        </w:rPr>
        <w:t>Specifikime teknike minimale:</w:t>
      </w:r>
    </w:p>
    <w:p w14:paraId="4D811C80"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 xml:space="preserve">Kapaciteti nominal: </w:t>
      </w:r>
      <w:r w:rsidRPr="008A496C">
        <w:rPr>
          <w:rFonts w:ascii="Times New Roman" w:eastAsia="Times New Roman" w:hAnsi="Times New Roman" w:cs="Times New Roman"/>
          <w:b/>
          <w:bCs/>
          <w:sz w:val="24"/>
          <w:szCs w:val="24"/>
        </w:rPr>
        <w:t>63 kW</w:t>
      </w:r>
      <w:r w:rsidRPr="008A496C">
        <w:rPr>
          <w:rFonts w:ascii="Times New Roman" w:eastAsia="Times New Roman" w:hAnsi="Times New Roman" w:cs="Times New Roman"/>
          <w:sz w:val="24"/>
          <w:szCs w:val="24"/>
        </w:rPr>
        <w:t>;</w:t>
      </w:r>
    </w:p>
    <w:p w14:paraId="6D2F3623"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Tipi: Serpentinë kondensuese për shkëmbim termik;</w:t>
      </w:r>
    </w:p>
    <w:p w14:paraId="473CBC2C"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Tubacionet: bakër ose material ekuivalent, i përshtatshëm për sistemin frigoriferik;</w:t>
      </w:r>
    </w:p>
    <w:p w14:paraId="000BCDB6"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Fletët: alumin, me trajtim kundër korrozionit;</w:t>
      </w:r>
    </w:p>
    <w:p w14:paraId="5FDF7DE8"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Konfigurimi: sipas parametrave dhe dimensioneve të njësisë ekzistuese;</w:t>
      </w:r>
    </w:p>
    <w:p w14:paraId="1BEE0F5E"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Qarku frigoriferik: i përshtatshëm për gazin frigoriferik të sistemit ekzistues;</w:t>
      </w:r>
    </w:p>
    <w:p w14:paraId="16D04159"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Presioni i punës: sipas kërkesave të qarkut frigoriferik dhe specifikimeve të prodhuesit;</w:t>
      </w:r>
    </w:p>
    <w:p w14:paraId="4E67AFA6"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 xml:space="preserve">Kapaciteti dhe parametrat e shkëmbimit termik: të dimensionuara për </w:t>
      </w:r>
      <w:r w:rsidRPr="008A496C">
        <w:rPr>
          <w:rFonts w:ascii="Times New Roman" w:eastAsia="Times New Roman" w:hAnsi="Times New Roman" w:cs="Times New Roman"/>
          <w:b/>
          <w:bCs/>
          <w:sz w:val="24"/>
          <w:szCs w:val="24"/>
        </w:rPr>
        <w:t>63 kW</w:t>
      </w:r>
      <w:r w:rsidRPr="008A496C">
        <w:rPr>
          <w:rFonts w:ascii="Times New Roman" w:eastAsia="Times New Roman" w:hAnsi="Times New Roman" w:cs="Times New Roman"/>
          <w:sz w:val="24"/>
          <w:szCs w:val="24"/>
        </w:rPr>
        <w:t>;</w:t>
      </w:r>
    </w:p>
    <w:p w14:paraId="7ACA559B"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Serpentina duhet të jetë e pajisur me lidhjet frigoriferike dhe elementet e nevojshme për montim;</w:t>
      </w:r>
    </w:p>
    <w:p w14:paraId="3F432780"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Testimi: provë presioni dhe kontroll për rrjedhje pas instalimit;</w:t>
      </w:r>
    </w:p>
    <w:p w14:paraId="0E4F2DA6" w14:textId="77777777" w:rsidR="00922FAB" w:rsidRPr="008A496C" w:rsidRDefault="00922FAB" w:rsidP="00922FAB">
      <w:pPr>
        <w:numPr>
          <w:ilvl w:val="0"/>
          <w:numId w:val="15"/>
        </w:numPr>
        <w:spacing w:after="0" w:line="240" w:lineRule="auto"/>
        <w:ind w:left="0"/>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Montimi dhe vënia në punë duhet të kryhen nga personel teknik i kualifikuar.</w:t>
      </w:r>
    </w:p>
    <w:p w14:paraId="0E96EC1C" w14:textId="77777777" w:rsidR="00922FAB" w:rsidRPr="008A496C" w:rsidRDefault="00922FAB" w:rsidP="00922FAB">
      <w:pPr>
        <w:spacing w:after="0" w:line="240" w:lineRule="auto"/>
        <w:jc w:val="both"/>
        <w:rPr>
          <w:rFonts w:ascii="Times New Roman" w:eastAsia="Times New Roman" w:hAnsi="Times New Roman" w:cs="Times New Roman"/>
          <w:sz w:val="24"/>
          <w:szCs w:val="24"/>
        </w:rPr>
      </w:pPr>
      <w:r w:rsidRPr="008A496C">
        <w:rPr>
          <w:rFonts w:ascii="Times New Roman" w:eastAsia="Times New Roman" w:hAnsi="Times New Roman" w:cs="Times New Roman"/>
          <w:sz w:val="24"/>
          <w:szCs w:val="24"/>
        </w:rPr>
        <w:t>Përmasat, numri i qarqeve, diametri i tubave, numri i rreshtave dhe sipërfaqja e shkëmbimit do të përcaktohen në bazë të modelit të njësisë kondensuese dhe të dhënave teknike të prodhuesit.</w:t>
      </w:r>
    </w:p>
    <w:p w14:paraId="4EECA77E" w14:textId="77777777" w:rsidR="00922FAB" w:rsidRDefault="00922FAB" w:rsidP="00922FAB">
      <w:pPr>
        <w:spacing w:after="0" w:line="240" w:lineRule="auto"/>
        <w:jc w:val="both"/>
        <w:rPr>
          <w:rFonts w:eastAsia="Calibri"/>
          <w:b/>
          <w:szCs w:val="24"/>
          <w:lang w:val="it-IT"/>
        </w:rPr>
      </w:pPr>
    </w:p>
    <w:p w14:paraId="67E264E3" w14:textId="77777777" w:rsidR="00922FAB" w:rsidRPr="00A57A51" w:rsidRDefault="00922FAB" w:rsidP="00922FAB">
      <w:pPr>
        <w:pStyle w:val="isselectedend"/>
        <w:spacing w:before="0" w:beforeAutospacing="0" w:after="0" w:afterAutospacing="0"/>
        <w:jc w:val="both"/>
      </w:pPr>
      <w:r w:rsidRPr="00A57A51">
        <w:rPr>
          <w:rFonts w:eastAsia="Calibri"/>
          <w:b/>
          <w:lang w:val="it-IT"/>
        </w:rPr>
        <w:t>4-</w:t>
      </w:r>
      <w:r w:rsidRPr="00A57A51">
        <w:t xml:space="preserve"> </w:t>
      </w:r>
      <w:r w:rsidRPr="00A57A51">
        <w:rPr>
          <w:b/>
          <w:bCs/>
        </w:rPr>
        <w:t>Kalorifer alumini</w:t>
      </w:r>
    </w:p>
    <w:p w14:paraId="734549AE" w14:textId="77777777" w:rsidR="00922FAB" w:rsidRPr="00235C2F" w:rsidRDefault="00922FAB" w:rsidP="00922FAB">
      <w:pPr>
        <w:pStyle w:val="isselectedend"/>
        <w:spacing w:before="0" w:beforeAutospacing="0" w:after="0" w:afterAutospacing="0"/>
        <w:jc w:val="both"/>
      </w:pPr>
      <w:r w:rsidRPr="00235C2F">
        <w:t xml:space="preserve"> Furnizim dhe vendosje e kaloriferit prej alumini, me përmasa </w:t>
      </w:r>
      <w:r w:rsidRPr="00235C2F">
        <w:rPr>
          <w:b/>
          <w:bCs/>
        </w:rPr>
        <w:t>600 × 120 mm</w:t>
      </w:r>
      <w:r w:rsidRPr="00235C2F">
        <w:t>, cilësi e parë, i kompletuar me të gjithë aksesorët e nevojshëm për montim dhe lidhje me sistemin e ngrohjes.</w:t>
      </w:r>
    </w:p>
    <w:p w14:paraId="442883A8" w14:textId="77777777" w:rsidR="00922FAB" w:rsidRPr="00235C2F" w:rsidRDefault="00922FAB" w:rsidP="00922FAB">
      <w:pPr>
        <w:spacing w:after="0" w:line="240" w:lineRule="auto"/>
        <w:jc w:val="both"/>
        <w:rPr>
          <w:rFonts w:ascii="Times New Roman" w:eastAsia="Times New Roman" w:hAnsi="Times New Roman" w:cs="Times New Roman"/>
          <w:sz w:val="24"/>
          <w:szCs w:val="24"/>
        </w:rPr>
      </w:pPr>
      <w:r w:rsidRPr="00235C2F">
        <w:rPr>
          <w:rFonts w:ascii="Times New Roman" w:eastAsia="Times New Roman" w:hAnsi="Times New Roman" w:cs="Times New Roman"/>
          <w:b/>
          <w:bCs/>
          <w:sz w:val="24"/>
          <w:szCs w:val="24"/>
        </w:rPr>
        <w:t>Përfshihen në furnizim:</w:t>
      </w:r>
    </w:p>
    <w:p w14:paraId="614FB027" w14:textId="77777777" w:rsidR="00922FAB" w:rsidRPr="00235C2F" w:rsidRDefault="00922FAB" w:rsidP="00922FAB">
      <w:pPr>
        <w:numPr>
          <w:ilvl w:val="0"/>
          <w:numId w:val="16"/>
        </w:numPr>
        <w:spacing w:after="0" w:line="240" w:lineRule="auto"/>
        <w:ind w:left="0"/>
        <w:jc w:val="both"/>
        <w:rPr>
          <w:rFonts w:ascii="Times New Roman" w:eastAsia="Times New Roman" w:hAnsi="Times New Roman" w:cs="Times New Roman"/>
          <w:sz w:val="24"/>
          <w:szCs w:val="24"/>
        </w:rPr>
      </w:pPr>
      <w:r w:rsidRPr="00235C2F">
        <w:rPr>
          <w:rFonts w:ascii="Times New Roman" w:eastAsia="Times New Roman" w:hAnsi="Times New Roman" w:cs="Times New Roman"/>
          <w:sz w:val="24"/>
          <w:szCs w:val="24"/>
        </w:rPr>
        <w:t>Kalorifer alumini me fletë;</w:t>
      </w:r>
    </w:p>
    <w:p w14:paraId="4925A621" w14:textId="77777777" w:rsidR="00922FAB" w:rsidRPr="00235C2F" w:rsidRDefault="00922FAB" w:rsidP="00922FAB">
      <w:pPr>
        <w:numPr>
          <w:ilvl w:val="0"/>
          <w:numId w:val="16"/>
        </w:numPr>
        <w:spacing w:after="0" w:line="240" w:lineRule="auto"/>
        <w:ind w:left="0"/>
        <w:jc w:val="both"/>
        <w:rPr>
          <w:rFonts w:ascii="Times New Roman" w:eastAsia="Times New Roman" w:hAnsi="Times New Roman" w:cs="Times New Roman"/>
          <w:sz w:val="24"/>
          <w:szCs w:val="24"/>
        </w:rPr>
      </w:pPr>
      <w:r w:rsidRPr="00235C2F">
        <w:rPr>
          <w:rFonts w:ascii="Times New Roman" w:eastAsia="Times New Roman" w:hAnsi="Times New Roman" w:cs="Times New Roman"/>
          <w:sz w:val="24"/>
          <w:szCs w:val="24"/>
        </w:rPr>
        <w:t>Saraçineskë;</w:t>
      </w:r>
    </w:p>
    <w:p w14:paraId="44631149" w14:textId="77777777" w:rsidR="00922FAB" w:rsidRPr="00235C2F" w:rsidRDefault="00922FAB" w:rsidP="00922FAB">
      <w:pPr>
        <w:numPr>
          <w:ilvl w:val="0"/>
          <w:numId w:val="16"/>
        </w:numPr>
        <w:spacing w:after="0" w:line="240" w:lineRule="auto"/>
        <w:ind w:left="0"/>
        <w:jc w:val="both"/>
        <w:rPr>
          <w:rFonts w:ascii="Times New Roman" w:eastAsia="Times New Roman" w:hAnsi="Times New Roman" w:cs="Times New Roman"/>
          <w:sz w:val="24"/>
          <w:szCs w:val="24"/>
        </w:rPr>
      </w:pPr>
      <w:r w:rsidRPr="00235C2F">
        <w:rPr>
          <w:rFonts w:ascii="Times New Roman" w:eastAsia="Times New Roman" w:hAnsi="Times New Roman" w:cs="Times New Roman"/>
          <w:sz w:val="24"/>
          <w:szCs w:val="24"/>
        </w:rPr>
        <w:t>2 copë boketon;</w:t>
      </w:r>
    </w:p>
    <w:p w14:paraId="279AFA6F" w14:textId="77777777" w:rsidR="00922FAB" w:rsidRPr="00235C2F" w:rsidRDefault="00922FAB" w:rsidP="00922FAB">
      <w:pPr>
        <w:numPr>
          <w:ilvl w:val="0"/>
          <w:numId w:val="16"/>
        </w:numPr>
        <w:spacing w:after="0" w:line="240" w:lineRule="auto"/>
        <w:ind w:left="0"/>
        <w:jc w:val="both"/>
        <w:rPr>
          <w:rFonts w:ascii="Times New Roman" w:eastAsia="Times New Roman" w:hAnsi="Times New Roman" w:cs="Times New Roman"/>
          <w:sz w:val="24"/>
          <w:szCs w:val="24"/>
        </w:rPr>
      </w:pPr>
      <w:r w:rsidRPr="00235C2F">
        <w:rPr>
          <w:rFonts w:ascii="Times New Roman" w:eastAsia="Times New Roman" w:hAnsi="Times New Roman" w:cs="Times New Roman"/>
          <w:sz w:val="24"/>
          <w:szCs w:val="24"/>
        </w:rPr>
        <w:t>Tapë ajrimi;</w:t>
      </w:r>
    </w:p>
    <w:p w14:paraId="7F8630CA" w14:textId="77777777" w:rsidR="00922FAB" w:rsidRPr="00235C2F" w:rsidRDefault="00922FAB" w:rsidP="00922FAB">
      <w:pPr>
        <w:numPr>
          <w:ilvl w:val="0"/>
          <w:numId w:val="16"/>
        </w:numPr>
        <w:spacing w:after="0" w:line="240" w:lineRule="auto"/>
        <w:ind w:left="0"/>
        <w:jc w:val="both"/>
        <w:rPr>
          <w:rFonts w:ascii="Times New Roman" w:eastAsia="Times New Roman" w:hAnsi="Times New Roman" w:cs="Times New Roman"/>
          <w:sz w:val="24"/>
          <w:szCs w:val="24"/>
        </w:rPr>
      </w:pPr>
      <w:r w:rsidRPr="00235C2F">
        <w:rPr>
          <w:rFonts w:ascii="Times New Roman" w:eastAsia="Times New Roman" w:hAnsi="Times New Roman" w:cs="Times New Roman"/>
          <w:sz w:val="24"/>
          <w:szCs w:val="24"/>
        </w:rPr>
        <w:t>Ganxha mbajtëse për fiksim në mur;</w:t>
      </w:r>
    </w:p>
    <w:p w14:paraId="5A0AA5A0" w14:textId="77777777" w:rsidR="00922FAB" w:rsidRPr="00235C2F" w:rsidRDefault="00922FAB" w:rsidP="00922FAB">
      <w:pPr>
        <w:numPr>
          <w:ilvl w:val="0"/>
          <w:numId w:val="16"/>
        </w:numPr>
        <w:spacing w:after="0" w:line="240" w:lineRule="auto"/>
        <w:ind w:left="0"/>
        <w:jc w:val="both"/>
        <w:rPr>
          <w:rFonts w:ascii="Times New Roman" w:eastAsia="Times New Roman" w:hAnsi="Times New Roman" w:cs="Times New Roman"/>
          <w:sz w:val="24"/>
          <w:szCs w:val="24"/>
        </w:rPr>
      </w:pPr>
      <w:r w:rsidRPr="00235C2F">
        <w:rPr>
          <w:rFonts w:ascii="Times New Roman" w:eastAsia="Times New Roman" w:hAnsi="Times New Roman" w:cs="Times New Roman"/>
          <w:sz w:val="24"/>
          <w:szCs w:val="24"/>
        </w:rPr>
        <w:t>Të gjithë aksesorët dhe materialet ndihmëse të nevojshme për montimin.</w:t>
      </w:r>
    </w:p>
    <w:p w14:paraId="6580C8DC" w14:textId="77777777" w:rsidR="00922FAB" w:rsidRPr="00235C2F" w:rsidRDefault="00922FAB" w:rsidP="00922FAB">
      <w:pPr>
        <w:spacing w:after="0" w:line="240" w:lineRule="auto"/>
        <w:jc w:val="both"/>
        <w:rPr>
          <w:rFonts w:ascii="Times New Roman" w:eastAsia="Times New Roman" w:hAnsi="Times New Roman" w:cs="Times New Roman"/>
          <w:sz w:val="24"/>
          <w:szCs w:val="24"/>
        </w:rPr>
      </w:pPr>
      <w:r w:rsidRPr="00235C2F">
        <w:rPr>
          <w:rFonts w:ascii="Times New Roman" w:eastAsia="Times New Roman" w:hAnsi="Times New Roman" w:cs="Times New Roman"/>
          <w:sz w:val="24"/>
          <w:szCs w:val="24"/>
        </w:rPr>
        <w:t>Furnizimi, montimi dhe lidhja do të kryhen në mënyrë të plotë dhe funksionale, duke përfshirë të gjitha materialet dhe punimet e nevojshme për vënien në shërbim.</w:t>
      </w:r>
    </w:p>
    <w:p w14:paraId="18A682AE" w14:textId="77777777" w:rsidR="00922FAB" w:rsidRDefault="00922FAB" w:rsidP="00922FAB">
      <w:pPr>
        <w:pStyle w:val="isselectedend"/>
        <w:jc w:val="both"/>
        <w:rPr>
          <w:b/>
          <w:bCs/>
        </w:rPr>
      </w:pPr>
    </w:p>
    <w:p w14:paraId="46F0101F" w14:textId="77777777" w:rsidR="00922FAB" w:rsidRPr="004B6CDA" w:rsidRDefault="00922FAB" w:rsidP="00922FAB">
      <w:pPr>
        <w:pStyle w:val="isselectedend"/>
        <w:spacing w:before="0" w:beforeAutospacing="0"/>
        <w:jc w:val="both"/>
      </w:pPr>
      <w:r w:rsidRPr="00112850">
        <w:rPr>
          <w:b/>
          <w:bCs/>
        </w:rPr>
        <w:t>5- Pompë uji me fllanxhë</w:t>
      </w:r>
      <w:r w:rsidRPr="004B6CDA">
        <w:t xml:space="preserve"> </w:t>
      </w:r>
      <w:r>
        <w:t xml:space="preserve">                                                                                                                    </w:t>
      </w:r>
      <w:r w:rsidRPr="004B6CDA">
        <w:t xml:space="preserve">Furnizim dhe vendosje e pompës së ujit me lidhje me </w:t>
      </w:r>
      <w:r w:rsidRPr="004B6CDA">
        <w:rPr>
          <w:b/>
          <w:bCs/>
        </w:rPr>
        <w:t>fllanxhë 3"</w:t>
      </w:r>
      <w:r w:rsidRPr="004B6CDA">
        <w:t>, e përshtatshme për sistemet e furnizimit dhe qarkullimit të ujit, me parametrat nominalë:</w:t>
      </w:r>
    </w:p>
    <w:p w14:paraId="02A756F9" w14:textId="77777777" w:rsidR="00922FAB" w:rsidRPr="004B6CDA" w:rsidRDefault="00922FAB" w:rsidP="00922FAB">
      <w:pPr>
        <w:numPr>
          <w:ilvl w:val="0"/>
          <w:numId w:val="17"/>
        </w:numPr>
        <w:spacing w:after="100" w:afterAutospacing="1" w:line="240" w:lineRule="auto"/>
        <w:ind w:left="0"/>
        <w:jc w:val="both"/>
        <w:rPr>
          <w:rFonts w:ascii="Times New Roman" w:eastAsia="Times New Roman" w:hAnsi="Times New Roman" w:cs="Times New Roman"/>
          <w:sz w:val="24"/>
          <w:szCs w:val="24"/>
        </w:rPr>
      </w:pPr>
      <w:r w:rsidRPr="004B6CDA">
        <w:rPr>
          <w:rFonts w:ascii="Times New Roman" w:eastAsia="Times New Roman" w:hAnsi="Times New Roman" w:cs="Times New Roman"/>
          <w:sz w:val="24"/>
          <w:szCs w:val="24"/>
        </w:rPr>
        <w:t xml:space="preserve">Diametri i lidhjes: </w:t>
      </w:r>
      <w:r w:rsidRPr="004B6CDA">
        <w:rPr>
          <w:rFonts w:ascii="Times New Roman" w:eastAsia="Times New Roman" w:hAnsi="Times New Roman" w:cs="Times New Roman"/>
          <w:b/>
          <w:bCs/>
          <w:sz w:val="24"/>
          <w:szCs w:val="24"/>
        </w:rPr>
        <w:t>3"</w:t>
      </w:r>
      <w:r w:rsidRPr="004B6CDA">
        <w:rPr>
          <w:rFonts w:ascii="Times New Roman" w:eastAsia="Times New Roman" w:hAnsi="Times New Roman" w:cs="Times New Roman"/>
          <w:sz w:val="24"/>
          <w:szCs w:val="24"/>
        </w:rPr>
        <w:t>;</w:t>
      </w:r>
    </w:p>
    <w:p w14:paraId="68C03C89" w14:textId="77777777" w:rsidR="00922FAB" w:rsidRPr="004B6CDA" w:rsidRDefault="00922FAB" w:rsidP="00922FAB">
      <w:pPr>
        <w:numPr>
          <w:ilvl w:val="0"/>
          <w:numId w:val="17"/>
        </w:numPr>
        <w:spacing w:after="100" w:afterAutospacing="1" w:line="240" w:lineRule="auto"/>
        <w:ind w:left="0"/>
        <w:jc w:val="both"/>
        <w:rPr>
          <w:rFonts w:ascii="Times New Roman" w:eastAsia="Times New Roman" w:hAnsi="Times New Roman" w:cs="Times New Roman"/>
          <w:sz w:val="24"/>
          <w:szCs w:val="24"/>
        </w:rPr>
      </w:pPr>
      <w:r w:rsidRPr="004B6CDA">
        <w:rPr>
          <w:rFonts w:ascii="Times New Roman" w:eastAsia="Times New Roman" w:hAnsi="Times New Roman" w:cs="Times New Roman"/>
          <w:sz w:val="24"/>
          <w:szCs w:val="24"/>
        </w:rPr>
        <w:t xml:space="preserve">Prurja nominale: </w:t>
      </w:r>
      <w:r w:rsidRPr="004B6CDA">
        <w:rPr>
          <w:rFonts w:ascii="Times New Roman" w:eastAsia="Times New Roman" w:hAnsi="Times New Roman" w:cs="Times New Roman"/>
          <w:b/>
          <w:bCs/>
          <w:sz w:val="24"/>
          <w:szCs w:val="24"/>
        </w:rPr>
        <w:t>Q = 40 m³/h</w:t>
      </w:r>
      <w:r w:rsidRPr="004B6CDA">
        <w:rPr>
          <w:rFonts w:ascii="Times New Roman" w:eastAsia="Times New Roman" w:hAnsi="Times New Roman" w:cs="Times New Roman"/>
          <w:sz w:val="24"/>
          <w:szCs w:val="24"/>
        </w:rPr>
        <w:t>;</w:t>
      </w:r>
    </w:p>
    <w:p w14:paraId="31DF48D0" w14:textId="77777777" w:rsidR="00922FAB" w:rsidRPr="004B6CDA" w:rsidRDefault="00922FAB" w:rsidP="00922FAB">
      <w:pPr>
        <w:numPr>
          <w:ilvl w:val="0"/>
          <w:numId w:val="17"/>
        </w:numPr>
        <w:spacing w:after="100" w:afterAutospacing="1" w:line="240" w:lineRule="auto"/>
        <w:ind w:left="0"/>
        <w:jc w:val="both"/>
        <w:rPr>
          <w:rFonts w:ascii="Times New Roman" w:eastAsia="Times New Roman" w:hAnsi="Times New Roman" w:cs="Times New Roman"/>
          <w:sz w:val="24"/>
          <w:szCs w:val="24"/>
        </w:rPr>
      </w:pPr>
      <w:r w:rsidRPr="004B6CDA">
        <w:rPr>
          <w:rFonts w:ascii="Times New Roman" w:eastAsia="Times New Roman" w:hAnsi="Times New Roman" w:cs="Times New Roman"/>
          <w:sz w:val="24"/>
          <w:szCs w:val="24"/>
        </w:rPr>
        <w:t xml:space="preserve">Lartësia manometrike: </w:t>
      </w:r>
      <w:r w:rsidRPr="004B6CDA">
        <w:rPr>
          <w:rFonts w:ascii="Times New Roman" w:eastAsia="Times New Roman" w:hAnsi="Times New Roman" w:cs="Times New Roman"/>
          <w:b/>
          <w:bCs/>
          <w:sz w:val="24"/>
          <w:szCs w:val="24"/>
        </w:rPr>
        <w:t>H = 40 m</w:t>
      </w:r>
      <w:r w:rsidRPr="004B6CDA">
        <w:rPr>
          <w:rFonts w:ascii="Times New Roman" w:eastAsia="Times New Roman" w:hAnsi="Times New Roman" w:cs="Times New Roman"/>
          <w:sz w:val="24"/>
          <w:szCs w:val="24"/>
        </w:rPr>
        <w:t>;</w:t>
      </w:r>
    </w:p>
    <w:p w14:paraId="5DF91366" w14:textId="77777777" w:rsidR="00922FAB" w:rsidRPr="004B6CDA" w:rsidRDefault="00922FAB" w:rsidP="00922FAB">
      <w:pPr>
        <w:numPr>
          <w:ilvl w:val="0"/>
          <w:numId w:val="17"/>
        </w:numPr>
        <w:spacing w:after="100" w:afterAutospacing="1" w:line="240" w:lineRule="auto"/>
        <w:ind w:left="0"/>
        <w:jc w:val="both"/>
        <w:rPr>
          <w:rFonts w:ascii="Times New Roman" w:eastAsia="Times New Roman" w:hAnsi="Times New Roman" w:cs="Times New Roman"/>
          <w:sz w:val="24"/>
          <w:szCs w:val="24"/>
        </w:rPr>
      </w:pPr>
      <w:r w:rsidRPr="004B6CDA">
        <w:rPr>
          <w:rFonts w:ascii="Times New Roman" w:eastAsia="Times New Roman" w:hAnsi="Times New Roman" w:cs="Times New Roman"/>
          <w:sz w:val="24"/>
          <w:szCs w:val="24"/>
        </w:rPr>
        <w:t>Trupi i pompës: material rezistent ndaj korrozionit, i përshtatshëm për ujë;</w:t>
      </w:r>
    </w:p>
    <w:p w14:paraId="376A26F7" w14:textId="77777777" w:rsidR="00922FAB" w:rsidRPr="004B6CDA" w:rsidRDefault="00922FAB" w:rsidP="00922FAB">
      <w:pPr>
        <w:numPr>
          <w:ilvl w:val="0"/>
          <w:numId w:val="17"/>
        </w:numPr>
        <w:spacing w:after="100" w:afterAutospacing="1" w:line="240" w:lineRule="auto"/>
        <w:ind w:left="0"/>
        <w:jc w:val="both"/>
        <w:rPr>
          <w:rFonts w:ascii="Times New Roman" w:eastAsia="Times New Roman" w:hAnsi="Times New Roman" w:cs="Times New Roman"/>
          <w:sz w:val="24"/>
          <w:szCs w:val="24"/>
        </w:rPr>
      </w:pPr>
      <w:r w:rsidRPr="004B6CDA">
        <w:rPr>
          <w:rFonts w:ascii="Times New Roman" w:eastAsia="Times New Roman" w:hAnsi="Times New Roman" w:cs="Times New Roman"/>
          <w:sz w:val="24"/>
          <w:szCs w:val="24"/>
        </w:rPr>
        <w:t>Lidhjet: me fllanxha në hyrje dhe dalje;</w:t>
      </w:r>
    </w:p>
    <w:p w14:paraId="7E65B5AE" w14:textId="77777777" w:rsidR="00922FAB" w:rsidRPr="004B6CDA" w:rsidRDefault="00922FAB" w:rsidP="00922FAB">
      <w:pPr>
        <w:numPr>
          <w:ilvl w:val="0"/>
          <w:numId w:val="17"/>
        </w:numPr>
        <w:spacing w:after="100" w:afterAutospacing="1" w:line="240" w:lineRule="auto"/>
        <w:ind w:left="0"/>
        <w:jc w:val="both"/>
        <w:rPr>
          <w:rFonts w:ascii="Times New Roman" w:eastAsia="Times New Roman" w:hAnsi="Times New Roman" w:cs="Times New Roman"/>
          <w:sz w:val="24"/>
          <w:szCs w:val="24"/>
        </w:rPr>
      </w:pPr>
      <w:r w:rsidRPr="004B6CDA">
        <w:rPr>
          <w:rFonts w:ascii="Times New Roman" w:eastAsia="Times New Roman" w:hAnsi="Times New Roman" w:cs="Times New Roman"/>
          <w:sz w:val="24"/>
          <w:szCs w:val="24"/>
        </w:rPr>
        <w:t>Motori elektrik: trefazor, 400 V, 50 Hz, me klasë mbrojtjeje dhe eficiencë sipas standardeve në fuqi;</w:t>
      </w:r>
    </w:p>
    <w:p w14:paraId="1EF7E041" w14:textId="77777777" w:rsidR="00922FAB" w:rsidRPr="004B6CDA" w:rsidRDefault="00922FAB" w:rsidP="00922FAB">
      <w:pPr>
        <w:numPr>
          <w:ilvl w:val="0"/>
          <w:numId w:val="17"/>
        </w:numPr>
        <w:spacing w:after="100" w:afterAutospacing="1" w:line="240" w:lineRule="auto"/>
        <w:ind w:left="0"/>
        <w:jc w:val="both"/>
        <w:rPr>
          <w:rFonts w:ascii="Times New Roman" w:eastAsia="Times New Roman" w:hAnsi="Times New Roman" w:cs="Times New Roman"/>
          <w:sz w:val="24"/>
          <w:szCs w:val="24"/>
        </w:rPr>
      </w:pPr>
      <w:r w:rsidRPr="004B6CDA">
        <w:rPr>
          <w:rFonts w:ascii="Times New Roman" w:eastAsia="Times New Roman" w:hAnsi="Times New Roman" w:cs="Times New Roman"/>
          <w:sz w:val="24"/>
          <w:szCs w:val="24"/>
        </w:rPr>
        <w:t>Pompë e përshtatshme për punë të vazhdueshme dhe për parametrat e kërkuar të sistemit.</w:t>
      </w:r>
    </w:p>
    <w:p w14:paraId="2662E3D3" w14:textId="77777777" w:rsidR="00922FAB" w:rsidRPr="004B6CDA" w:rsidRDefault="00922FAB" w:rsidP="00922FAB">
      <w:pPr>
        <w:spacing w:after="100" w:afterAutospacing="1" w:line="240" w:lineRule="auto"/>
        <w:jc w:val="both"/>
        <w:rPr>
          <w:rFonts w:ascii="Times New Roman" w:eastAsia="Times New Roman" w:hAnsi="Times New Roman" w:cs="Times New Roman"/>
          <w:sz w:val="24"/>
          <w:szCs w:val="24"/>
        </w:rPr>
      </w:pPr>
      <w:r w:rsidRPr="004B6CDA">
        <w:rPr>
          <w:rFonts w:ascii="Times New Roman" w:eastAsia="Times New Roman" w:hAnsi="Times New Roman" w:cs="Times New Roman"/>
          <w:sz w:val="24"/>
          <w:szCs w:val="24"/>
        </w:rPr>
        <w:t>Në çmim përfshihen furnizimi, transporti, montimi, lidhjet hidraulike dhe elektrike, elementet e fiksimit, testimi dhe vënia në punë e pompës, e kompletuar dhe funksionale.</w:t>
      </w:r>
    </w:p>
    <w:p w14:paraId="3ACAD0B2" w14:textId="77777777" w:rsidR="00922FAB" w:rsidRDefault="00922FAB" w:rsidP="00922FAB">
      <w:pPr>
        <w:spacing w:after="100" w:afterAutospacing="1" w:line="240" w:lineRule="auto"/>
        <w:jc w:val="both"/>
        <w:rPr>
          <w:rFonts w:ascii="Times New Roman" w:eastAsia="Times New Roman" w:hAnsi="Times New Roman" w:cs="Times New Roman"/>
          <w:sz w:val="24"/>
          <w:szCs w:val="24"/>
        </w:rPr>
      </w:pPr>
      <w:r w:rsidRPr="004B6CDA">
        <w:rPr>
          <w:rFonts w:ascii="Times New Roman" w:eastAsia="Times New Roman" w:hAnsi="Times New Roman" w:cs="Times New Roman"/>
          <w:sz w:val="24"/>
          <w:szCs w:val="24"/>
        </w:rPr>
        <w:t xml:space="preserve">Fuqia e motorit dhe parametrat përfundimtarë të pompës do të përcaktohen sipas kurbës së prodhuesit për pikën e punës </w:t>
      </w:r>
      <w:r w:rsidRPr="004B6CDA">
        <w:rPr>
          <w:rFonts w:ascii="Times New Roman" w:eastAsia="Times New Roman" w:hAnsi="Times New Roman" w:cs="Times New Roman"/>
          <w:b/>
          <w:bCs/>
          <w:sz w:val="24"/>
          <w:szCs w:val="24"/>
        </w:rPr>
        <w:t>Q = 40 m³/h dhe H = 40 m</w:t>
      </w:r>
      <w:r w:rsidRPr="004B6CDA">
        <w:rPr>
          <w:rFonts w:ascii="Times New Roman" w:eastAsia="Times New Roman" w:hAnsi="Times New Roman" w:cs="Times New Roman"/>
          <w:sz w:val="24"/>
          <w:szCs w:val="24"/>
        </w:rPr>
        <w:t>.</w:t>
      </w:r>
    </w:p>
    <w:p w14:paraId="11B51B9A" w14:textId="77777777" w:rsidR="00922FAB" w:rsidRPr="00CF3511" w:rsidRDefault="00922FAB" w:rsidP="00922FAB">
      <w:pPr>
        <w:spacing w:before="100" w:beforeAutospacing="1" w:after="100" w:afterAutospacing="1" w:line="240" w:lineRule="auto"/>
        <w:jc w:val="both"/>
        <w:rPr>
          <w:rFonts w:ascii="Times New Roman" w:eastAsia="Times New Roman" w:hAnsi="Times New Roman" w:cs="Times New Roman"/>
          <w:b/>
          <w:bCs/>
          <w:sz w:val="24"/>
          <w:szCs w:val="24"/>
        </w:rPr>
      </w:pPr>
    </w:p>
    <w:p w14:paraId="6BF09BBD" w14:textId="77777777" w:rsidR="00922FAB" w:rsidRPr="00CF3511" w:rsidRDefault="00922FAB" w:rsidP="00922FAB">
      <w:pPr>
        <w:spacing w:before="100" w:beforeAutospacing="1" w:after="100" w:afterAutospacing="1" w:line="240" w:lineRule="auto"/>
        <w:jc w:val="both"/>
        <w:rPr>
          <w:rFonts w:ascii="Times New Roman" w:eastAsia="Times New Roman" w:hAnsi="Times New Roman" w:cs="Times New Roman"/>
          <w:b/>
          <w:bCs/>
          <w:sz w:val="24"/>
          <w:szCs w:val="24"/>
        </w:rPr>
      </w:pPr>
      <w:r w:rsidRPr="00CF3511">
        <w:rPr>
          <w:rFonts w:ascii="Times New Roman" w:eastAsia="Times New Roman" w:hAnsi="Times New Roman" w:cs="Times New Roman"/>
          <w:b/>
          <w:bCs/>
          <w:sz w:val="24"/>
          <w:szCs w:val="24"/>
        </w:rPr>
        <w:t>6-</w:t>
      </w:r>
      <w:r w:rsidRPr="00CF3511">
        <w:rPr>
          <w:rFonts w:ascii="Times New Roman" w:hAnsi="Times New Roman" w:cs="Times New Roman"/>
          <w:b/>
          <w:bCs/>
          <w:sz w:val="24"/>
          <w:szCs w:val="24"/>
        </w:rPr>
        <w:t>Shnek transportues</w:t>
      </w:r>
    </w:p>
    <w:p w14:paraId="089395BA" w14:textId="77777777" w:rsidR="00922FAB" w:rsidRPr="00143D9D" w:rsidRDefault="00922FAB" w:rsidP="00922FAB">
      <w:pPr>
        <w:spacing w:before="100" w:beforeAutospacing="1" w:after="100" w:afterAutospacing="1" w:line="240" w:lineRule="auto"/>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 xml:space="preserve">Furnizim dhe vendosje e </w:t>
      </w:r>
      <w:r w:rsidRPr="00143D9D">
        <w:rPr>
          <w:rFonts w:ascii="Times New Roman" w:eastAsia="Times New Roman" w:hAnsi="Times New Roman" w:cs="Times New Roman"/>
          <w:b/>
          <w:bCs/>
          <w:sz w:val="24"/>
          <w:szCs w:val="24"/>
        </w:rPr>
        <w:t>shnekut transportues</w:t>
      </w:r>
      <w:r w:rsidRPr="00143D9D">
        <w:rPr>
          <w:rFonts w:ascii="Times New Roman" w:eastAsia="Times New Roman" w:hAnsi="Times New Roman" w:cs="Times New Roman"/>
          <w:sz w:val="24"/>
          <w:szCs w:val="24"/>
        </w:rPr>
        <w:t xml:space="preserve">, me gjatësi </w:t>
      </w:r>
      <w:r w:rsidRPr="00143D9D">
        <w:rPr>
          <w:rFonts w:ascii="Times New Roman" w:eastAsia="Times New Roman" w:hAnsi="Times New Roman" w:cs="Times New Roman"/>
          <w:b/>
          <w:bCs/>
          <w:sz w:val="24"/>
          <w:szCs w:val="24"/>
        </w:rPr>
        <w:t>1100 mm</w:t>
      </w:r>
      <w:r w:rsidRPr="00143D9D">
        <w:rPr>
          <w:rFonts w:ascii="Times New Roman" w:eastAsia="Times New Roman" w:hAnsi="Times New Roman" w:cs="Times New Roman"/>
          <w:sz w:val="24"/>
          <w:szCs w:val="24"/>
        </w:rPr>
        <w:t xml:space="preserve"> dhe diametër </w:t>
      </w:r>
      <w:r w:rsidRPr="00143D9D">
        <w:rPr>
          <w:rFonts w:ascii="Times New Roman" w:eastAsia="Times New Roman" w:hAnsi="Times New Roman" w:cs="Times New Roman"/>
          <w:b/>
          <w:bCs/>
          <w:sz w:val="24"/>
          <w:szCs w:val="24"/>
        </w:rPr>
        <w:t>Ø80 mm</w:t>
      </w:r>
      <w:r w:rsidRPr="00143D9D">
        <w:rPr>
          <w:rFonts w:ascii="Times New Roman" w:eastAsia="Times New Roman" w:hAnsi="Times New Roman" w:cs="Times New Roman"/>
          <w:sz w:val="24"/>
          <w:szCs w:val="24"/>
        </w:rPr>
        <w:t>, i kompletuar me motor elektrik dhe reduktor.</w:t>
      </w:r>
    </w:p>
    <w:p w14:paraId="20E3C1FC" w14:textId="77777777" w:rsidR="00922FAB" w:rsidRPr="00143D9D" w:rsidRDefault="00922FAB" w:rsidP="00922FAB">
      <w:pPr>
        <w:spacing w:after="0" w:line="240" w:lineRule="auto"/>
        <w:jc w:val="both"/>
        <w:rPr>
          <w:rFonts w:ascii="Times New Roman" w:eastAsia="Times New Roman" w:hAnsi="Times New Roman" w:cs="Times New Roman"/>
          <w:sz w:val="24"/>
          <w:szCs w:val="24"/>
        </w:rPr>
      </w:pPr>
      <w:r w:rsidRPr="00143D9D">
        <w:rPr>
          <w:rFonts w:ascii="Times New Roman" w:eastAsia="Times New Roman" w:hAnsi="Times New Roman" w:cs="Times New Roman"/>
          <w:b/>
          <w:bCs/>
          <w:sz w:val="24"/>
          <w:szCs w:val="24"/>
        </w:rPr>
        <w:t>Specifikimet teknike:</w:t>
      </w:r>
    </w:p>
    <w:p w14:paraId="5C95A9FA" w14:textId="77777777" w:rsidR="00922FAB" w:rsidRPr="00143D9D" w:rsidRDefault="00922FAB" w:rsidP="00922FAB">
      <w:pPr>
        <w:numPr>
          <w:ilvl w:val="0"/>
          <w:numId w:val="18"/>
        </w:numPr>
        <w:spacing w:after="0" w:line="240" w:lineRule="auto"/>
        <w:ind w:left="0"/>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Tipi: Shnek transportues;</w:t>
      </w:r>
    </w:p>
    <w:p w14:paraId="74A6B5F5" w14:textId="77777777" w:rsidR="00922FAB" w:rsidRPr="00143D9D" w:rsidRDefault="00922FAB" w:rsidP="00922FAB">
      <w:pPr>
        <w:numPr>
          <w:ilvl w:val="0"/>
          <w:numId w:val="18"/>
        </w:numPr>
        <w:spacing w:after="0" w:line="240" w:lineRule="auto"/>
        <w:ind w:left="0"/>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 xml:space="preserve">Gjatësia: </w:t>
      </w:r>
      <w:r w:rsidRPr="00143D9D">
        <w:rPr>
          <w:rFonts w:ascii="Times New Roman" w:eastAsia="Times New Roman" w:hAnsi="Times New Roman" w:cs="Times New Roman"/>
          <w:b/>
          <w:bCs/>
          <w:sz w:val="24"/>
          <w:szCs w:val="24"/>
        </w:rPr>
        <w:t>L = 1100 mm</w:t>
      </w:r>
      <w:r w:rsidRPr="00143D9D">
        <w:rPr>
          <w:rFonts w:ascii="Times New Roman" w:eastAsia="Times New Roman" w:hAnsi="Times New Roman" w:cs="Times New Roman"/>
          <w:sz w:val="24"/>
          <w:szCs w:val="24"/>
        </w:rPr>
        <w:t>;</w:t>
      </w:r>
    </w:p>
    <w:p w14:paraId="3A9F658D" w14:textId="77777777" w:rsidR="00922FAB" w:rsidRPr="00143D9D" w:rsidRDefault="00922FAB" w:rsidP="00922FAB">
      <w:pPr>
        <w:numPr>
          <w:ilvl w:val="0"/>
          <w:numId w:val="18"/>
        </w:numPr>
        <w:spacing w:after="0" w:line="240" w:lineRule="auto"/>
        <w:ind w:left="0"/>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 xml:space="preserve">Diametri: </w:t>
      </w:r>
      <w:r w:rsidRPr="00143D9D">
        <w:rPr>
          <w:rFonts w:ascii="Times New Roman" w:eastAsia="Times New Roman" w:hAnsi="Times New Roman" w:cs="Times New Roman"/>
          <w:b/>
          <w:bCs/>
          <w:sz w:val="24"/>
          <w:szCs w:val="24"/>
        </w:rPr>
        <w:t>Ø80 mm</w:t>
      </w:r>
      <w:r w:rsidRPr="00143D9D">
        <w:rPr>
          <w:rFonts w:ascii="Times New Roman" w:eastAsia="Times New Roman" w:hAnsi="Times New Roman" w:cs="Times New Roman"/>
          <w:sz w:val="24"/>
          <w:szCs w:val="24"/>
        </w:rPr>
        <w:t>;</w:t>
      </w:r>
    </w:p>
    <w:p w14:paraId="10079B48" w14:textId="77777777" w:rsidR="00922FAB" w:rsidRPr="00143D9D" w:rsidRDefault="00922FAB" w:rsidP="00922FAB">
      <w:pPr>
        <w:numPr>
          <w:ilvl w:val="0"/>
          <w:numId w:val="18"/>
        </w:numPr>
        <w:spacing w:after="0" w:line="240" w:lineRule="auto"/>
        <w:ind w:left="0"/>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 xml:space="preserve">Fuqia e motorit: </w:t>
      </w:r>
      <w:r w:rsidRPr="00143D9D">
        <w:rPr>
          <w:rFonts w:ascii="Times New Roman" w:eastAsia="Times New Roman" w:hAnsi="Times New Roman" w:cs="Times New Roman"/>
          <w:b/>
          <w:bCs/>
          <w:sz w:val="24"/>
          <w:szCs w:val="24"/>
        </w:rPr>
        <w:t>P = 1.5 kW</w:t>
      </w:r>
      <w:r w:rsidRPr="00143D9D">
        <w:rPr>
          <w:rFonts w:ascii="Times New Roman" w:eastAsia="Times New Roman" w:hAnsi="Times New Roman" w:cs="Times New Roman"/>
          <w:sz w:val="24"/>
          <w:szCs w:val="24"/>
        </w:rPr>
        <w:t>;</w:t>
      </w:r>
    </w:p>
    <w:p w14:paraId="0EDCD075" w14:textId="77777777" w:rsidR="00922FAB" w:rsidRPr="00143D9D" w:rsidRDefault="00922FAB" w:rsidP="00922FAB">
      <w:pPr>
        <w:numPr>
          <w:ilvl w:val="0"/>
          <w:numId w:val="18"/>
        </w:numPr>
        <w:spacing w:after="0" w:line="240" w:lineRule="auto"/>
        <w:ind w:left="0"/>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 xml:space="preserve">Reduktori: </w:t>
      </w:r>
      <w:r w:rsidRPr="00143D9D">
        <w:rPr>
          <w:rFonts w:ascii="Times New Roman" w:eastAsia="Times New Roman" w:hAnsi="Times New Roman" w:cs="Times New Roman"/>
          <w:b/>
          <w:bCs/>
          <w:sz w:val="24"/>
          <w:szCs w:val="24"/>
        </w:rPr>
        <w:t>raport transmetimi 1:60</w:t>
      </w:r>
      <w:r w:rsidRPr="00143D9D">
        <w:rPr>
          <w:rFonts w:ascii="Times New Roman" w:eastAsia="Times New Roman" w:hAnsi="Times New Roman" w:cs="Times New Roman"/>
          <w:sz w:val="24"/>
          <w:szCs w:val="24"/>
        </w:rPr>
        <w:t>;</w:t>
      </w:r>
    </w:p>
    <w:p w14:paraId="4835CDED" w14:textId="77777777" w:rsidR="00922FAB" w:rsidRPr="00143D9D" w:rsidRDefault="00922FAB" w:rsidP="00922FAB">
      <w:pPr>
        <w:numPr>
          <w:ilvl w:val="0"/>
          <w:numId w:val="18"/>
        </w:numPr>
        <w:spacing w:after="0" w:line="240" w:lineRule="auto"/>
        <w:ind w:left="0"/>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Motor elektrik i përshtatshëm për punë të vazhdueshme;</w:t>
      </w:r>
    </w:p>
    <w:p w14:paraId="5329EA7E" w14:textId="77777777" w:rsidR="00922FAB" w:rsidRPr="00143D9D" w:rsidRDefault="00922FAB" w:rsidP="00922FAB">
      <w:pPr>
        <w:numPr>
          <w:ilvl w:val="0"/>
          <w:numId w:val="18"/>
        </w:numPr>
        <w:spacing w:after="0" w:line="240" w:lineRule="auto"/>
        <w:ind w:left="0"/>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Trupi dhe helika e shnekut të realizuara me materiale të përshtatshme për materialin që do të transportohet;</w:t>
      </w:r>
    </w:p>
    <w:p w14:paraId="0A15C51C" w14:textId="77777777" w:rsidR="00922FAB" w:rsidRPr="00143D9D" w:rsidRDefault="00922FAB" w:rsidP="00922FAB">
      <w:pPr>
        <w:numPr>
          <w:ilvl w:val="0"/>
          <w:numId w:val="18"/>
        </w:numPr>
        <w:spacing w:after="0" w:line="240" w:lineRule="auto"/>
        <w:ind w:left="0"/>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Pajisja të jetë e kompletuar me kushineta, mbajtëse, lidhje motor-reduktor dhe elementet e fiksimit.</w:t>
      </w:r>
    </w:p>
    <w:p w14:paraId="003774C7" w14:textId="77777777" w:rsidR="00922FAB" w:rsidRPr="00143D9D" w:rsidRDefault="00922FAB" w:rsidP="00922FAB">
      <w:pPr>
        <w:spacing w:after="0" w:line="240" w:lineRule="auto"/>
        <w:jc w:val="both"/>
        <w:rPr>
          <w:rFonts w:ascii="Times New Roman" w:eastAsia="Times New Roman" w:hAnsi="Times New Roman" w:cs="Times New Roman"/>
          <w:sz w:val="24"/>
          <w:szCs w:val="24"/>
        </w:rPr>
      </w:pPr>
      <w:r w:rsidRPr="00143D9D">
        <w:rPr>
          <w:rFonts w:ascii="Times New Roman" w:eastAsia="Times New Roman" w:hAnsi="Times New Roman" w:cs="Times New Roman"/>
          <w:sz w:val="24"/>
          <w:szCs w:val="24"/>
        </w:rPr>
        <w:t>Në çmim përfshihen furnizimi, transporti, montimi, lidhjet e nevojshme, elementet e fiksimit, testimi dhe vënia në punë, duke e dorëzuar pajisjen të kompletuar dhe funksionale.</w:t>
      </w:r>
    </w:p>
    <w:p w14:paraId="6A87B335" w14:textId="77777777" w:rsidR="00922FAB" w:rsidRPr="000E1BA0" w:rsidRDefault="00922FAB" w:rsidP="00922FAB">
      <w:pPr>
        <w:spacing w:after="0" w:line="240" w:lineRule="auto"/>
        <w:jc w:val="both"/>
        <w:rPr>
          <w:rFonts w:ascii="Times New Roman" w:eastAsia="Times New Roman" w:hAnsi="Times New Roman" w:cs="Times New Roman"/>
          <w:sz w:val="24"/>
          <w:szCs w:val="24"/>
        </w:rPr>
      </w:pPr>
      <w:r w:rsidRPr="00DA7F88">
        <w:rPr>
          <w:b/>
          <w:bCs/>
        </w:rPr>
        <w:t>7-</w:t>
      </w:r>
      <w:r w:rsidRPr="00DA7F88">
        <w:rPr>
          <w:rFonts w:ascii="Times New Roman" w:eastAsia="Times New Roman" w:hAnsi="Times New Roman" w:cs="Times New Roman"/>
          <w:b/>
          <w:bCs/>
          <w:sz w:val="24"/>
          <w:szCs w:val="24"/>
        </w:rPr>
        <w:t xml:space="preserve"> Stablizues tensioni kompletuar TRE FAZE (kabulla.fasheta etj) 150 kw</w:t>
      </w:r>
      <w:r w:rsidRPr="00DA7F88">
        <w:rPr>
          <w:rFonts w:ascii="Times New Roman" w:eastAsia="Times New Roman" w:hAnsi="Times New Roman" w:cs="Times New Roman"/>
          <w:sz w:val="24"/>
          <w:szCs w:val="24"/>
        </w:rPr>
        <w:t xml:space="preserve">                                    </w:t>
      </w:r>
      <w:r w:rsidRPr="000E1BA0">
        <w:rPr>
          <w:rFonts w:ascii="Times New Roman" w:eastAsia="Times New Roman" w:hAnsi="Times New Roman" w:cs="Times New Roman"/>
          <w:sz w:val="24"/>
          <w:szCs w:val="24"/>
        </w:rPr>
        <w:t xml:space="preserve">Furnizim dhe vendosje e </w:t>
      </w:r>
      <w:r w:rsidRPr="000E1BA0">
        <w:rPr>
          <w:rFonts w:ascii="Times New Roman" w:eastAsia="Times New Roman" w:hAnsi="Times New Roman" w:cs="Times New Roman"/>
          <w:b/>
          <w:bCs/>
          <w:sz w:val="24"/>
          <w:szCs w:val="24"/>
        </w:rPr>
        <w:t>stabilizuesit automatik të tensionit, trefazor</w:t>
      </w:r>
      <w:r w:rsidRPr="000E1BA0">
        <w:rPr>
          <w:rFonts w:ascii="Times New Roman" w:eastAsia="Times New Roman" w:hAnsi="Times New Roman" w:cs="Times New Roman"/>
          <w:sz w:val="24"/>
          <w:szCs w:val="24"/>
        </w:rPr>
        <w:t xml:space="preserve">, me fuqi nominale </w:t>
      </w:r>
      <w:r w:rsidRPr="000E1BA0">
        <w:rPr>
          <w:rFonts w:ascii="Times New Roman" w:eastAsia="Times New Roman" w:hAnsi="Times New Roman" w:cs="Times New Roman"/>
          <w:b/>
          <w:bCs/>
          <w:sz w:val="24"/>
          <w:szCs w:val="24"/>
        </w:rPr>
        <w:t>150 kW</w:t>
      </w:r>
      <w:r w:rsidRPr="000E1BA0">
        <w:rPr>
          <w:rFonts w:ascii="Times New Roman" w:eastAsia="Times New Roman" w:hAnsi="Times New Roman" w:cs="Times New Roman"/>
          <w:sz w:val="24"/>
          <w:szCs w:val="24"/>
        </w:rPr>
        <w:t>, për stabilizimin dhe mbrojtjen e furnizimit elektrik të pajisjeve të objektit.</w:t>
      </w:r>
    </w:p>
    <w:p w14:paraId="72F2EBF1" w14:textId="77777777" w:rsidR="00922FAB" w:rsidRPr="000E1BA0" w:rsidRDefault="00922FAB" w:rsidP="00922FAB">
      <w:pPr>
        <w:spacing w:after="0" w:line="240" w:lineRule="auto"/>
        <w:jc w:val="both"/>
        <w:rPr>
          <w:rFonts w:ascii="Times New Roman" w:eastAsia="Times New Roman" w:hAnsi="Times New Roman" w:cs="Times New Roman"/>
          <w:sz w:val="24"/>
          <w:szCs w:val="24"/>
        </w:rPr>
      </w:pPr>
      <w:r w:rsidRPr="000E1BA0">
        <w:rPr>
          <w:rFonts w:ascii="Times New Roman" w:eastAsia="Times New Roman" w:hAnsi="Times New Roman" w:cs="Times New Roman"/>
          <w:b/>
          <w:bCs/>
          <w:sz w:val="24"/>
          <w:szCs w:val="24"/>
        </w:rPr>
        <w:t>Specifikime teknike:</w:t>
      </w:r>
    </w:p>
    <w:p w14:paraId="6C527628" w14:textId="77777777" w:rsidR="00922FAB" w:rsidRPr="000E1BA0" w:rsidRDefault="00922FAB" w:rsidP="00922FAB">
      <w:pPr>
        <w:numPr>
          <w:ilvl w:val="0"/>
          <w:numId w:val="19"/>
        </w:numPr>
        <w:spacing w:after="0" w:line="240" w:lineRule="auto"/>
        <w:ind w:left="0"/>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 xml:space="preserve">Tipi: Stabilizues automatik tensioni, </w:t>
      </w:r>
      <w:r w:rsidRPr="000E1BA0">
        <w:rPr>
          <w:rFonts w:ascii="Times New Roman" w:eastAsia="Times New Roman" w:hAnsi="Times New Roman" w:cs="Times New Roman"/>
          <w:b/>
          <w:bCs/>
          <w:sz w:val="24"/>
          <w:szCs w:val="24"/>
        </w:rPr>
        <w:t>3-fazor</w:t>
      </w:r>
      <w:r w:rsidRPr="000E1BA0">
        <w:rPr>
          <w:rFonts w:ascii="Times New Roman" w:eastAsia="Times New Roman" w:hAnsi="Times New Roman" w:cs="Times New Roman"/>
          <w:sz w:val="24"/>
          <w:szCs w:val="24"/>
        </w:rPr>
        <w:t>;</w:t>
      </w:r>
    </w:p>
    <w:p w14:paraId="328BD53E" w14:textId="77777777" w:rsidR="00922FAB" w:rsidRPr="000E1BA0" w:rsidRDefault="00922FAB" w:rsidP="00922FAB">
      <w:pPr>
        <w:numPr>
          <w:ilvl w:val="0"/>
          <w:numId w:val="19"/>
        </w:numPr>
        <w:spacing w:after="0" w:line="240" w:lineRule="auto"/>
        <w:ind w:left="0"/>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 xml:space="preserve">Fuqia nominale: </w:t>
      </w:r>
      <w:r w:rsidRPr="000E1BA0">
        <w:rPr>
          <w:rFonts w:ascii="Times New Roman" w:eastAsia="Times New Roman" w:hAnsi="Times New Roman" w:cs="Times New Roman"/>
          <w:b/>
          <w:bCs/>
          <w:sz w:val="24"/>
          <w:szCs w:val="24"/>
        </w:rPr>
        <w:t>150 kW</w:t>
      </w:r>
      <w:r w:rsidRPr="000E1BA0">
        <w:rPr>
          <w:rFonts w:ascii="Times New Roman" w:eastAsia="Times New Roman" w:hAnsi="Times New Roman" w:cs="Times New Roman"/>
          <w:sz w:val="24"/>
          <w:szCs w:val="24"/>
        </w:rPr>
        <w:t>;</w:t>
      </w:r>
    </w:p>
    <w:p w14:paraId="398076FA" w14:textId="77777777" w:rsidR="00922FAB" w:rsidRPr="000E1BA0" w:rsidRDefault="00922FAB" w:rsidP="00922FAB">
      <w:pPr>
        <w:numPr>
          <w:ilvl w:val="0"/>
          <w:numId w:val="19"/>
        </w:numPr>
        <w:spacing w:after="0" w:line="240" w:lineRule="auto"/>
        <w:ind w:left="0"/>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 xml:space="preserve">Tensioni nominal: </w:t>
      </w:r>
      <w:r w:rsidRPr="000E1BA0">
        <w:rPr>
          <w:rFonts w:ascii="Times New Roman" w:eastAsia="Times New Roman" w:hAnsi="Times New Roman" w:cs="Times New Roman"/>
          <w:b/>
          <w:bCs/>
          <w:sz w:val="24"/>
          <w:szCs w:val="24"/>
        </w:rPr>
        <w:t>3 × 400 V / 50 Hz</w:t>
      </w:r>
      <w:r w:rsidRPr="000E1BA0">
        <w:rPr>
          <w:rFonts w:ascii="Times New Roman" w:eastAsia="Times New Roman" w:hAnsi="Times New Roman" w:cs="Times New Roman"/>
          <w:sz w:val="24"/>
          <w:szCs w:val="24"/>
        </w:rPr>
        <w:t>;</w:t>
      </w:r>
    </w:p>
    <w:p w14:paraId="10612B4A" w14:textId="77777777" w:rsidR="00922FAB" w:rsidRPr="000E1BA0" w:rsidRDefault="00922FAB" w:rsidP="00922FAB">
      <w:pPr>
        <w:numPr>
          <w:ilvl w:val="0"/>
          <w:numId w:val="19"/>
        </w:numPr>
        <w:spacing w:after="0" w:line="240" w:lineRule="auto"/>
        <w:ind w:left="0"/>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Rregullimi i tensionit: automatik dhe i vazhdueshëm;</w:t>
      </w:r>
    </w:p>
    <w:p w14:paraId="7AC680E2" w14:textId="77777777" w:rsidR="00922FAB" w:rsidRPr="000E1BA0" w:rsidRDefault="00922FAB" w:rsidP="00922FAB">
      <w:pPr>
        <w:numPr>
          <w:ilvl w:val="0"/>
          <w:numId w:val="19"/>
        </w:numPr>
        <w:spacing w:after="0" w:line="240" w:lineRule="auto"/>
        <w:ind w:left="0"/>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Mbrojtje nga mbitensioni, nëntensioni, mbingarkesa dhe qarku i shkurtër;</w:t>
      </w:r>
    </w:p>
    <w:p w14:paraId="2C4B577D" w14:textId="77777777" w:rsidR="00922FAB" w:rsidRPr="000E1BA0" w:rsidRDefault="00922FAB" w:rsidP="00922FAB">
      <w:pPr>
        <w:numPr>
          <w:ilvl w:val="0"/>
          <w:numId w:val="19"/>
        </w:numPr>
        <w:spacing w:after="0" w:line="240" w:lineRule="auto"/>
        <w:ind w:left="0"/>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Panel komandimi dhe sinjalizimi për monitorimin e parametrave elektrikë;</w:t>
      </w:r>
    </w:p>
    <w:p w14:paraId="616813C6" w14:textId="77777777" w:rsidR="00922FAB" w:rsidRPr="000E1BA0" w:rsidRDefault="00922FAB" w:rsidP="00922FAB">
      <w:pPr>
        <w:numPr>
          <w:ilvl w:val="0"/>
          <w:numId w:val="19"/>
        </w:numPr>
        <w:spacing w:after="0" w:line="240" w:lineRule="auto"/>
        <w:ind w:left="0"/>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Pajisja të jetë e përshtatshme për punë të vazhdueshme dhe ngarkesa industriale;</w:t>
      </w:r>
    </w:p>
    <w:p w14:paraId="70CB8A10" w14:textId="77777777" w:rsidR="00922FAB" w:rsidRPr="000E1BA0" w:rsidRDefault="00922FAB" w:rsidP="00922FAB">
      <w:pPr>
        <w:numPr>
          <w:ilvl w:val="0"/>
          <w:numId w:val="19"/>
        </w:numPr>
        <w:spacing w:after="0" w:line="240" w:lineRule="auto"/>
        <w:ind w:left="0"/>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Shkalla e mbrojtjes së panelit: sipas kushteve të instalimit;</w:t>
      </w:r>
    </w:p>
    <w:p w14:paraId="4B7C80AC" w14:textId="77777777" w:rsidR="00922FAB" w:rsidRPr="000E1BA0" w:rsidRDefault="00922FAB" w:rsidP="00922FAB">
      <w:pPr>
        <w:numPr>
          <w:ilvl w:val="0"/>
          <w:numId w:val="19"/>
        </w:numPr>
        <w:spacing w:after="0" w:line="240" w:lineRule="auto"/>
        <w:ind w:left="0"/>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Të jetë e pajisur me elementet e nevojshme të mbrojtjes dhe komandimit.</w:t>
      </w:r>
    </w:p>
    <w:p w14:paraId="02611FE1" w14:textId="77777777" w:rsidR="00922FAB" w:rsidRPr="000E1BA0" w:rsidRDefault="00922FAB" w:rsidP="00922FAB">
      <w:pPr>
        <w:spacing w:after="0" w:line="240" w:lineRule="auto"/>
        <w:jc w:val="both"/>
        <w:rPr>
          <w:rFonts w:ascii="Times New Roman" w:eastAsia="Times New Roman" w:hAnsi="Times New Roman" w:cs="Times New Roman"/>
          <w:sz w:val="24"/>
          <w:szCs w:val="24"/>
        </w:rPr>
      </w:pPr>
      <w:r w:rsidRPr="000E1BA0">
        <w:rPr>
          <w:rFonts w:ascii="Times New Roman" w:eastAsia="Times New Roman" w:hAnsi="Times New Roman" w:cs="Times New Roman"/>
          <w:b/>
          <w:bCs/>
          <w:sz w:val="24"/>
          <w:szCs w:val="24"/>
        </w:rPr>
        <w:t>Kompletuar me:</w:t>
      </w:r>
      <w:r w:rsidRPr="000E1BA0">
        <w:rPr>
          <w:rFonts w:ascii="Times New Roman" w:eastAsia="Times New Roman" w:hAnsi="Times New Roman" w:cs="Times New Roman"/>
          <w:sz w:val="24"/>
          <w:szCs w:val="24"/>
        </w:rPr>
        <w:t xml:space="preserve"> kabllo elektrike të dimensionuara sipas fuqisë së pajisjes, fasheta, terminale, elemente fiksimi, mbrojtje elektrike, lidhje dhe të gjithë aksesorët e nevojshëm për instalim.</w:t>
      </w:r>
    </w:p>
    <w:p w14:paraId="6310A299" w14:textId="77777777" w:rsidR="00922FAB" w:rsidRPr="00CF3511" w:rsidRDefault="00922FAB" w:rsidP="00922FAB">
      <w:pPr>
        <w:spacing w:after="0" w:line="240" w:lineRule="auto"/>
        <w:jc w:val="both"/>
        <w:rPr>
          <w:rFonts w:ascii="Times New Roman" w:eastAsia="Times New Roman" w:hAnsi="Times New Roman" w:cs="Times New Roman"/>
          <w:sz w:val="24"/>
          <w:szCs w:val="24"/>
        </w:rPr>
      </w:pPr>
      <w:r w:rsidRPr="000E1BA0">
        <w:rPr>
          <w:rFonts w:ascii="Times New Roman" w:eastAsia="Times New Roman" w:hAnsi="Times New Roman" w:cs="Times New Roman"/>
          <w:sz w:val="24"/>
          <w:szCs w:val="24"/>
        </w:rPr>
        <w:t>Në çmim përfshihen furnizimi, transporti, montimi, lidhjet elektrike, testimi dhe vënia në punë e stabilizuesit, i dorëzuar komplet dhe funksional.</w:t>
      </w:r>
    </w:p>
    <w:p w14:paraId="103AB9B4" w14:textId="77777777" w:rsidR="00922FAB" w:rsidRPr="00C37F00" w:rsidRDefault="00922FAB" w:rsidP="00922FAB">
      <w:pPr>
        <w:pStyle w:val="isselectedend"/>
        <w:spacing w:before="0" w:beforeAutospacing="0" w:after="0" w:afterAutospacing="0"/>
        <w:jc w:val="both"/>
      </w:pPr>
      <w:r w:rsidRPr="00DA7F88">
        <w:rPr>
          <w:b/>
          <w:bCs/>
        </w:rPr>
        <w:t xml:space="preserve">8-Pajisje klimatizimi murale, inverter, 24,000 BTU/h                                                                          </w:t>
      </w:r>
      <w:r w:rsidRPr="00C37F00">
        <w:t xml:space="preserve">Furnizim dhe montim i pajisjes së klimatizimit murale, tip </w:t>
      </w:r>
      <w:r w:rsidRPr="00C37F00">
        <w:rPr>
          <w:b/>
          <w:bCs/>
        </w:rPr>
        <w:t>split inverter</w:t>
      </w:r>
      <w:r w:rsidRPr="00C37F00">
        <w:t xml:space="preserve">, me kapacitet nominal </w:t>
      </w:r>
      <w:r w:rsidRPr="00C37F00">
        <w:rPr>
          <w:b/>
          <w:bCs/>
        </w:rPr>
        <w:t>24,000 BTU/h</w:t>
      </w:r>
      <w:r w:rsidRPr="00C37F00">
        <w:t>, për ftohje dhe ngrohje të ambienteve.</w:t>
      </w:r>
    </w:p>
    <w:p w14:paraId="37F2EB02" w14:textId="77777777" w:rsidR="00922FAB" w:rsidRPr="00C37F00" w:rsidRDefault="00922FAB" w:rsidP="00922FAB">
      <w:pPr>
        <w:spacing w:after="0" w:line="240" w:lineRule="auto"/>
        <w:jc w:val="both"/>
        <w:rPr>
          <w:rFonts w:ascii="Times New Roman" w:eastAsia="Times New Roman" w:hAnsi="Times New Roman" w:cs="Times New Roman"/>
          <w:sz w:val="24"/>
          <w:szCs w:val="24"/>
        </w:rPr>
      </w:pPr>
      <w:r w:rsidRPr="00C37F00">
        <w:rPr>
          <w:rFonts w:ascii="Times New Roman" w:eastAsia="Times New Roman" w:hAnsi="Times New Roman" w:cs="Times New Roman"/>
          <w:b/>
          <w:bCs/>
          <w:sz w:val="24"/>
          <w:szCs w:val="24"/>
        </w:rPr>
        <w:t>Specifikime teknike minimale:</w:t>
      </w:r>
    </w:p>
    <w:p w14:paraId="7D2E838A"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 xml:space="preserve">Tipi: Split murale, </w:t>
      </w:r>
      <w:r w:rsidRPr="00C37F00">
        <w:rPr>
          <w:rFonts w:ascii="Times New Roman" w:eastAsia="Times New Roman" w:hAnsi="Times New Roman" w:cs="Times New Roman"/>
          <w:b/>
          <w:bCs/>
          <w:sz w:val="24"/>
          <w:szCs w:val="24"/>
        </w:rPr>
        <w:t>Inverter</w:t>
      </w:r>
      <w:r w:rsidRPr="00C37F00">
        <w:rPr>
          <w:rFonts w:ascii="Times New Roman" w:eastAsia="Times New Roman" w:hAnsi="Times New Roman" w:cs="Times New Roman"/>
          <w:sz w:val="24"/>
          <w:szCs w:val="24"/>
        </w:rPr>
        <w:t>;</w:t>
      </w:r>
    </w:p>
    <w:p w14:paraId="7C7940D6"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 xml:space="preserve">Kapaciteti nominal: </w:t>
      </w:r>
      <w:r w:rsidRPr="00C37F00">
        <w:rPr>
          <w:rFonts w:ascii="Times New Roman" w:eastAsia="Times New Roman" w:hAnsi="Times New Roman" w:cs="Times New Roman"/>
          <w:b/>
          <w:bCs/>
          <w:sz w:val="24"/>
          <w:szCs w:val="24"/>
        </w:rPr>
        <w:t>24,000 BTU/h</w:t>
      </w:r>
      <w:r w:rsidRPr="00C37F00">
        <w:rPr>
          <w:rFonts w:ascii="Times New Roman" w:eastAsia="Times New Roman" w:hAnsi="Times New Roman" w:cs="Times New Roman"/>
          <w:sz w:val="24"/>
          <w:szCs w:val="24"/>
        </w:rPr>
        <w:t>;</w:t>
      </w:r>
    </w:p>
    <w:p w14:paraId="52B94DBF"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Funksionet: ftohje dhe ngrohje;</w:t>
      </w:r>
    </w:p>
    <w:p w14:paraId="29E889E8"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 xml:space="preserve">Tensioni i furnizimit: </w:t>
      </w:r>
      <w:r w:rsidRPr="00C37F00">
        <w:rPr>
          <w:rFonts w:ascii="Times New Roman" w:eastAsia="Times New Roman" w:hAnsi="Times New Roman" w:cs="Times New Roman"/>
          <w:b/>
          <w:bCs/>
          <w:sz w:val="24"/>
          <w:szCs w:val="24"/>
        </w:rPr>
        <w:t>220–240 V, 50 Hz, njëfazore</w:t>
      </w:r>
      <w:r w:rsidRPr="00C37F00">
        <w:rPr>
          <w:rFonts w:ascii="Times New Roman" w:eastAsia="Times New Roman" w:hAnsi="Times New Roman" w:cs="Times New Roman"/>
          <w:sz w:val="24"/>
          <w:szCs w:val="24"/>
        </w:rPr>
        <w:t>;</w:t>
      </w:r>
    </w:p>
    <w:p w14:paraId="58FF43E0"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 xml:space="preserve">Gaz frigoriferik: </w:t>
      </w:r>
      <w:r w:rsidRPr="00C37F00">
        <w:rPr>
          <w:rFonts w:ascii="Times New Roman" w:eastAsia="Times New Roman" w:hAnsi="Times New Roman" w:cs="Times New Roman"/>
          <w:b/>
          <w:bCs/>
          <w:sz w:val="24"/>
          <w:szCs w:val="24"/>
        </w:rPr>
        <w:t>R32</w:t>
      </w:r>
      <w:r w:rsidRPr="00C37F00">
        <w:rPr>
          <w:rFonts w:ascii="Times New Roman" w:eastAsia="Times New Roman" w:hAnsi="Times New Roman" w:cs="Times New Roman"/>
          <w:sz w:val="24"/>
          <w:szCs w:val="24"/>
        </w:rPr>
        <w:t xml:space="preserve"> ose ekuivalent, sipas modelit të prodhuesit;</w:t>
      </w:r>
    </w:p>
    <w:p w14:paraId="53DBC3DD"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Kompresor: Inverter, me eficiencë të lartë energjetike;</w:t>
      </w:r>
    </w:p>
    <w:p w14:paraId="30F5C6CF"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Kontrolli i temperaturës: elektronik, me telekomandë;</w:t>
      </w:r>
    </w:p>
    <w:p w14:paraId="5FD8BEA7"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Filtrim i ajrit dhe funksion për pastrimin e ajrit;</w:t>
      </w:r>
    </w:p>
    <w:p w14:paraId="1916E323"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Funksion automatik i rregullimit të temperaturës dhe shpejtësisë së ventilatorit;</w:t>
      </w:r>
    </w:p>
    <w:p w14:paraId="1E1480B8"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Njësia e brendshme: montim mural;</w:t>
      </w:r>
    </w:p>
    <w:p w14:paraId="139AE5DE"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Njësia e jashtme: e përshtatshme për instalim në ambiente të jashtme dhe kushte atmosferike;</w:t>
      </w:r>
    </w:p>
    <w:p w14:paraId="38713304" w14:textId="77777777" w:rsidR="00922FAB" w:rsidRPr="00C37F00" w:rsidRDefault="00922FAB" w:rsidP="00922FAB">
      <w:pPr>
        <w:numPr>
          <w:ilvl w:val="0"/>
          <w:numId w:val="20"/>
        </w:numPr>
        <w:spacing w:after="0" w:line="240" w:lineRule="auto"/>
        <w:ind w:left="0"/>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Nivel i ulët zhurme dhe funksionim i përshtatshëm për ambiente pune dhe shërbimi.</w:t>
      </w:r>
    </w:p>
    <w:p w14:paraId="69BEF139" w14:textId="77777777" w:rsidR="00922FAB" w:rsidRPr="00C37F00" w:rsidRDefault="00922FAB" w:rsidP="00922FAB">
      <w:pPr>
        <w:spacing w:after="0" w:line="240" w:lineRule="auto"/>
        <w:jc w:val="both"/>
        <w:rPr>
          <w:rFonts w:ascii="Times New Roman" w:eastAsia="Times New Roman" w:hAnsi="Times New Roman" w:cs="Times New Roman"/>
          <w:sz w:val="24"/>
          <w:szCs w:val="24"/>
        </w:rPr>
      </w:pPr>
      <w:r w:rsidRPr="00C37F00">
        <w:rPr>
          <w:rFonts w:ascii="Times New Roman" w:eastAsia="Times New Roman" w:hAnsi="Times New Roman" w:cs="Times New Roman"/>
          <w:b/>
          <w:bCs/>
          <w:sz w:val="24"/>
          <w:szCs w:val="24"/>
        </w:rPr>
        <w:t>Kompletuar me:</w:t>
      </w:r>
      <w:r w:rsidRPr="00C37F00">
        <w:rPr>
          <w:rFonts w:ascii="Times New Roman" w:eastAsia="Times New Roman" w:hAnsi="Times New Roman" w:cs="Times New Roman"/>
          <w:sz w:val="24"/>
          <w:szCs w:val="24"/>
        </w:rPr>
        <w:t xml:space="preserve"> mbajtëse për njësinë e jashtme, tubacione bakri frigoriferike të izoluara, kabllo elektrike, tub kullimi kondensati, elemente fiksimi, telekomandë dhe të gjithë aksesorët e nevojshëm për instalim.</w:t>
      </w:r>
    </w:p>
    <w:p w14:paraId="5D391091" w14:textId="77777777" w:rsidR="00922FAB" w:rsidRPr="00556BF2" w:rsidRDefault="00922FAB" w:rsidP="00922FAB">
      <w:pPr>
        <w:spacing w:after="0" w:line="240" w:lineRule="auto"/>
        <w:jc w:val="both"/>
        <w:rPr>
          <w:rFonts w:ascii="Times New Roman" w:eastAsia="Times New Roman" w:hAnsi="Times New Roman" w:cs="Times New Roman"/>
          <w:sz w:val="24"/>
          <w:szCs w:val="24"/>
        </w:rPr>
      </w:pPr>
      <w:r w:rsidRPr="00C37F00">
        <w:rPr>
          <w:rFonts w:ascii="Times New Roman" w:eastAsia="Times New Roman" w:hAnsi="Times New Roman" w:cs="Times New Roman"/>
          <w:sz w:val="24"/>
          <w:szCs w:val="24"/>
        </w:rPr>
        <w:t>Në çmim përfshihen furnizimi, transporti, montimi, lidhjet frigoriferike dhe elektrike, vakumimi i linjës, testimi dhe vënia në punë, duke e dorëzuar pajisjen tërësisht funksionale.</w:t>
      </w:r>
    </w:p>
    <w:p w14:paraId="713D63FD" w14:textId="77777777" w:rsidR="00922FAB" w:rsidRDefault="00922FAB" w:rsidP="00922FAB">
      <w:pPr>
        <w:spacing w:after="0" w:line="600" w:lineRule="auto"/>
        <w:rPr>
          <w:rFonts w:eastAsia="Calibri"/>
          <w:b/>
          <w:szCs w:val="24"/>
          <w:lang w:val="it-IT"/>
        </w:rPr>
      </w:pPr>
    </w:p>
    <w:p w14:paraId="5B31CE87" w14:textId="77777777" w:rsidR="00922FAB" w:rsidRPr="00DA7F88" w:rsidRDefault="00922FAB" w:rsidP="00922FAB">
      <w:pPr>
        <w:spacing w:after="0" w:line="240" w:lineRule="auto"/>
        <w:jc w:val="both"/>
        <w:rPr>
          <w:b/>
          <w:bCs/>
        </w:rPr>
      </w:pPr>
      <w:r w:rsidRPr="00DA7F88">
        <w:rPr>
          <w:rFonts w:eastAsia="Calibri"/>
          <w:b/>
          <w:bCs/>
          <w:szCs w:val="24"/>
          <w:lang w:val="it-IT"/>
        </w:rPr>
        <w:t>9-</w:t>
      </w:r>
      <w:r w:rsidRPr="00DA7F88">
        <w:rPr>
          <w:b/>
          <w:bCs/>
        </w:rPr>
        <w:t xml:space="preserve"> Brucë djegëse për sobë me pelet</w:t>
      </w:r>
    </w:p>
    <w:p w14:paraId="20CD075B" w14:textId="77777777" w:rsidR="00922FAB" w:rsidRPr="00020036" w:rsidRDefault="00922FAB" w:rsidP="00922FAB">
      <w:pPr>
        <w:spacing w:after="0" w:line="240" w:lineRule="auto"/>
        <w:jc w:val="both"/>
        <w:rPr>
          <w:rFonts w:ascii="Times New Roman" w:eastAsia="Times New Roman" w:hAnsi="Times New Roman" w:cs="Times New Roman"/>
          <w:sz w:val="24"/>
          <w:szCs w:val="24"/>
        </w:rPr>
      </w:pPr>
      <w:r w:rsidRPr="00020036">
        <w:rPr>
          <w:rFonts w:ascii="Times New Roman" w:eastAsia="Times New Roman" w:hAnsi="Times New Roman" w:cs="Times New Roman"/>
          <w:sz w:val="24"/>
          <w:szCs w:val="24"/>
        </w:rPr>
        <w:t xml:space="preserve">Furnizim dhe montim i </w:t>
      </w:r>
      <w:r w:rsidRPr="00020036">
        <w:rPr>
          <w:rFonts w:ascii="Times New Roman" w:eastAsia="Times New Roman" w:hAnsi="Times New Roman" w:cs="Times New Roman"/>
          <w:b/>
          <w:bCs/>
          <w:sz w:val="24"/>
          <w:szCs w:val="24"/>
        </w:rPr>
        <w:t>brucës së djegies për sobë me pelet</w:t>
      </w:r>
      <w:r w:rsidRPr="00020036">
        <w:rPr>
          <w:rFonts w:ascii="Times New Roman" w:eastAsia="Times New Roman" w:hAnsi="Times New Roman" w:cs="Times New Roman"/>
          <w:sz w:val="24"/>
          <w:szCs w:val="24"/>
        </w:rPr>
        <w:t>, e përshtatshme për modelin dhe fuqinë e sobës ekzistuese.</w:t>
      </w:r>
    </w:p>
    <w:p w14:paraId="74A000A0" w14:textId="77777777" w:rsidR="00922FAB" w:rsidRPr="00020036" w:rsidRDefault="00922FAB" w:rsidP="00922FAB">
      <w:pPr>
        <w:spacing w:after="0" w:line="240" w:lineRule="auto"/>
        <w:jc w:val="both"/>
        <w:rPr>
          <w:rFonts w:ascii="Times New Roman" w:eastAsia="Times New Roman" w:hAnsi="Times New Roman" w:cs="Times New Roman"/>
          <w:sz w:val="24"/>
          <w:szCs w:val="24"/>
        </w:rPr>
      </w:pPr>
      <w:r w:rsidRPr="00020036">
        <w:rPr>
          <w:rFonts w:ascii="Times New Roman" w:eastAsia="Times New Roman" w:hAnsi="Times New Roman" w:cs="Times New Roman"/>
          <w:b/>
          <w:bCs/>
          <w:sz w:val="24"/>
          <w:szCs w:val="24"/>
        </w:rPr>
        <w:t>Specifikime teknike minimale:</w:t>
      </w:r>
    </w:p>
    <w:p w14:paraId="394500C6" w14:textId="77777777" w:rsidR="00922FAB" w:rsidRPr="00020036" w:rsidRDefault="00922FAB" w:rsidP="00922FAB">
      <w:pPr>
        <w:numPr>
          <w:ilvl w:val="0"/>
          <w:numId w:val="21"/>
        </w:numPr>
        <w:spacing w:after="0" w:line="240" w:lineRule="auto"/>
        <w:ind w:left="0"/>
        <w:jc w:val="both"/>
        <w:rPr>
          <w:rFonts w:ascii="Times New Roman" w:eastAsia="Times New Roman" w:hAnsi="Times New Roman" w:cs="Times New Roman"/>
          <w:sz w:val="24"/>
          <w:szCs w:val="24"/>
        </w:rPr>
      </w:pPr>
      <w:r w:rsidRPr="00020036">
        <w:rPr>
          <w:rFonts w:ascii="Times New Roman" w:eastAsia="Times New Roman" w:hAnsi="Times New Roman" w:cs="Times New Roman"/>
          <w:sz w:val="24"/>
          <w:szCs w:val="24"/>
        </w:rPr>
        <w:t>Tipi: Brucë djegëse për pelet;</w:t>
      </w:r>
    </w:p>
    <w:p w14:paraId="273B6F24" w14:textId="77777777" w:rsidR="00922FAB" w:rsidRPr="00020036" w:rsidRDefault="00922FAB" w:rsidP="00922FAB">
      <w:pPr>
        <w:numPr>
          <w:ilvl w:val="0"/>
          <w:numId w:val="21"/>
        </w:numPr>
        <w:spacing w:after="0" w:line="240" w:lineRule="auto"/>
        <w:ind w:left="0"/>
        <w:jc w:val="both"/>
        <w:rPr>
          <w:rFonts w:ascii="Times New Roman" w:eastAsia="Times New Roman" w:hAnsi="Times New Roman" w:cs="Times New Roman"/>
          <w:sz w:val="24"/>
          <w:szCs w:val="24"/>
        </w:rPr>
      </w:pPr>
      <w:r w:rsidRPr="00020036">
        <w:rPr>
          <w:rFonts w:ascii="Times New Roman" w:eastAsia="Times New Roman" w:hAnsi="Times New Roman" w:cs="Times New Roman"/>
          <w:sz w:val="24"/>
          <w:szCs w:val="24"/>
        </w:rPr>
        <w:t>Materiali: çelik rezistent ndaj temperaturave të larta;</w:t>
      </w:r>
    </w:p>
    <w:p w14:paraId="2E238F4C" w14:textId="77777777" w:rsidR="00922FAB" w:rsidRPr="00020036" w:rsidRDefault="00922FAB" w:rsidP="00922FAB">
      <w:pPr>
        <w:numPr>
          <w:ilvl w:val="0"/>
          <w:numId w:val="21"/>
        </w:numPr>
        <w:spacing w:after="0" w:line="240" w:lineRule="auto"/>
        <w:ind w:left="0"/>
        <w:jc w:val="both"/>
        <w:rPr>
          <w:rFonts w:ascii="Times New Roman" w:eastAsia="Times New Roman" w:hAnsi="Times New Roman" w:cs="Times New Roman"/>
          <w:sz w:val="24"/>
          <w:szCs w:val="24"/>
        </w:rPr>
      </w:pPr>
      <w:r w:rsidRPr="00020036">
        <w:rPr>
          <w:rFonts w:ascii="Times New Roman" w:eastAsia="Times New Roman" w:hAnsi="Times New Roman" w:cs="Times New Roman"/>
          <w:sz w:val="24"/>
          <w:szCs w:val="24"/>
        </w:rPr>
        <w:t>E përshtatshme për djegie efikase dhe të njëtrajtshme të peletit;</w:t>
      </w:r>
    </w:p>
    <w:p w14:paraId="253D1A92" w14:textId="77777777" w:rsidR="00922FAB" w:rsidRPr="00020036" w:rsidRDefault="00922FAB" w:rsidP="00922FAB">
      <w:pPr>
        <w:numPr>
          <w:ilvl w:val="0"/>
          <w:numId w:val="21"/>
        </w:numPr>
        <w:spacing w:after="0" w:line="240" w:lineRule="auto"/>
        <w:ind w:left="0"/>
        <w:jc w:val="both"/>
        <w:rPr>
          <w:rFonts w:ascii="Times New Roman" w:eastAsia="Times New Roman" w:hAnsi="Times New Roman" w:cs="Times New Roman"/>
          <w:sz w:val="24"/>
          <w:szCs w:val="24"/>
        </w:rPr>
      </w:pPr>
      <w:r w:rsidRPr="00020036">
        <w:rPr>
          <w:rFonts w:ascii="Times New Roman" w:eastAsia="Times New Roman" w:hAnsi="Times New Roman" w:cs="Times New Roman"/>
          <w:sz w:val="24"/>
          <w:szCs w:val="24"/>
        </w:rPr>
        <w:t>E pajisur me vrima për furnizimin me ajër të djegies;</w:t>
      </w:r>
    </w:p>
    <w:p w14:paraId="34312337" w14:textId="77777777" w:rsidR="00922FAB" w:rsidRPr="00020036" w:rsidRDefault="00922FAB" w:rsidP="00922FAB">
      <w:pPr>
        <w:numPr>
          <w:ilvl w:val="0"/>
          <w:numId w:val="21"/>
        </w:numPr>
        <w:spacing w:after="0" w:line="240" w:lineRule="auto"/>
        <w:ind w:left="0"/>
        <w:jc w:val="both"/>
        <w:rPr>
          <w:rFonts w:ascii="Times New Roman" w:eastAsia="Times New Roman" w:hAnsi="Times New Roman" w:cs="Times New Roman"/>
          <w:sz w:val="24"/>
          <w:szCs w:val="24"/>
        </w:rPr>
      </w:pPr>
      <w:r w:rsidRPr="00020036">
        <w:rPr>
          <w:rFonts w:ascii="Times New Roman" w:eastAsia="Times New Roman" w:hAnsi="Times New Roman" w:cs="Times New Roman"/>
          <w:sz w:val="24"/>
          <w:szCs w:val="24"/>
        </w:rPr>
        <w:t>Rezistente ndaj temperaturave të larta dhe korrozionit;</w:t>
      </w:r>
    </w:p>
    <w:p w14:paraId="5C20B617" w14:textId="77777777" w:rsidR="00922FAB" w:rsidRPr="00020036" w:rsidRDefault="00922FAB" w:rsidP="00922FAB">
      <w:pPr>
        <w:numPr>
          <w:ilvl w:val="0"/>
          <w:numId w:val="21"/>
        </w:numPr>
        <w:spacing w:after="0" w:line="240" w:lineRule="auto"/>
        <w:ind w:left="0"/>
        <w:jc w:val="both"/>
        <w:rPr>
          <w:rFonts w:ascii="Times New Roman" w:eastAsia="Times New Roman" w:hAnsi="Times New Roman" w:cs="Times New Roman"/>
          <w:sz w:val="24"/>
          <w:szCs w:val="24"/>
        </w:rPr>
      </w:pPr>
      <w:r w:rsidRPr="00020036">
        <w:rPr>
          <w:rFonts w:ascii="Times New Roman" w:eastAsia="Times New Roman" w:hAnsi="Times New Roman" w:cs="Times New Roman"/>
          <w:sz w:val="24"/>
          <w:szCs w:val="24"/>
        </w:rPr>
        <w:t>Përmasa dhe konfigurimi: sipas modelit të sobës ekzistuese;</w:t>
      </w:r>
    </w:p>
    <w:p w14:paraId="6DF68AA3" w14:textId="77777777" w:rsidR="00922FAB" w:rsidRPr="00020036" w:rsidRDefault="00922FAB" w:rsidP="00922FAB">
      <w:pPr>
        <w:numPr>
          <w:ilvl w:val="0"/>
          <w:numId w:val="21"/>
        </w:numPr>
        <w:spacing w:after="0" w:line="240" w:lineRule="auto"/>
        <w:ind w:left="0"/>
        <w:jc w:val="both"/>
        <w:rPr>
          <w:rFonts w:ascii="Times New Roman" w:eastAsia="Times New Roman" w:hAnsi="Times New Roman" w:cs="Times New Roman"/>
          <w:sz w:val="24"/>
          <w:szCs w:val="24"/>
        </w:rPr>
      </w:pPr>
      <w:r w:rsidRPr="00020036">
        <w:rPr>
          <w:rFonts w:ascii="Times New Roman" w:eastAsia="Times New Roman" w:hAnsi="Times New Roman" w:cs="Times New Roman"/>
          <w:sz w:val="24"/>
          <w:szCs w:val="24"/>
        </w:rPr>
        <w:t>Montim i sigurt dhe i përshtatshëm për funksionim të vazhdueshëm.</w:t>
      </w:r>
    </w:p>
    <w:p w14:paraId="263179D7" w14:textId="77777777" w:rsidR="00922FAB" w:rsidRPr="00020036" w:rsidRDefault="00922FAB" w:rsidP="00922FAB">
      <w:pPr>
        <w:spacing w:after="0" w:line="240" w:lineRule="auto"/>
        <w:jc w:val="both"/>
        <w:rPr>
          <w:rFonts w:ascii="Times New Roman" w:eastAsia="Times New Roman" w:hAnsi="Times New Roman" w:cs="Times New Roman"/>
          <w:sz w:val="24"/>
          <w:szCs w:val="24"/>
        </w:rPr>
      </w:pPr>
      <w:r w:rsidRPr="00020036">
        <w:rPr>
          <w:rFonts w:ascii="Times New Roman" w:eastAsia="Times New Roman" w:hAnsi="Times New Roman" w:cs="Times New Roman"/>
          <w:sz w:val="24"/>
          <w:szCs w:val="24"/>
        </w:rPr>
        <w:t>Në çmim përfshihet furnizimi, montimi, përshtatja me sobën ekzistuese dhe të gjithë aksesorët e nevojshëm për instalim dhe vënien në punë.</w:t>
      </w:r>
    </w:p>
    <w:p w14:paraId="531BF2DD" w14:textId="77777777" w:rsidR="00922FAB" w:rsidRDefault="00922FAB" w:rsidP="00922FAB">
      <w:pPr>
        <w:rPr>
          <w:rFonts w:eastAsia="Calibri"/>
          <w:szCs w:val="24"/>
          <w:lang w:val="it-IT"/>
        </w:rPr>
      </w:pPr>
    </w:p>
    <w:p w14:paraId="7240E63E" w14:textId="77777777" w:rsidR="00922FAB" w:rsidRPr="00DA7F88" w:rsidRDefault="00922FAB" w:rsidP="00922FAB">
      <w:pPr>
        <w:spacing w:after="0" w:line="240" w:lineRule="auto"/>
        <w:jc w:val="both"/>
        <w:rPr>
          <w:rFonts w:ascii="Times New Roman" w:eastAsia="Times New Roman" w:hAnsi="Times New Roman" w:cs="Times New Roman"/>
          <w:b/>
          <w:bCs/>
          <w:color w:val="000000"/>
          <w:sz w:val="24"/>
          <w:szCs w:val="24"/>
        </w:rPr>
      </w:pPr>
      <w:r w:rsidRPr="00DA7F88">
        <w:rPr>
          <w:rFonts w:eastAsia="Calibri"/>
          <w:b/>
          <w:bCs/>
          <w:szCs w:val="24"/>
          <w:lang w:val="it-IT"/>
        </w:rPr>
        <w:t>10-</w:t>
      </w:r>
      <w:r w:rsidRPr="00DA7F88">
        <w:rPr>
          <w:rFonts w:ascii="Times New Roman" w:eastAsia="Times New Roman" w:hAnsi="Times New Roman" w:cs="Times New Roman"/>
          <w:b/>
          <w:bCs/>
          <w:color w:val="000000"/>
          <w:sz w:val="24"/>
          <w:szCs w:val="24"/>
        </w:rPr>
        <w:t xml:space="preserve"> Ekran me butona për sobë peleti</w:t>
      </w:r>
    </w:p>
    <w:p w14:paraId="3ECDD02F" w14:textId="77777777" w:rsidR="00922FAB" w:rsidRPr="007958BC" w:rsidRDefault="00922FAB" w:rsidP="00922FAB">
      <w:pPr>
        <w:spacing w:after="0" w:line="240" w:lineRule="auto"/>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 xml:space="preserve">Furnizim dhe montim i </w:t>
      </w:r>
      <w:r w:rsidRPr="007958BC">
        <w:rPr>
          <w:rFonts w:ascii="Times New Roman" w:eastAsia="Times New Roman" w:hAnsi="Times New Roman" w:cs="Times New Roman"/>
          <w:b/>
          <w:bCs/>
          <w:sz w:val="24"/>
          <w:szCs w:val="24"/>
        </w:rPr>
        <w:t>panelit të komandimit me ekran dhe butona</w:t>
      </w:r>
      <w:r w:rsidRPr="007958BC">
        <w:rPr>
          <w:rFonts w:ascii="Times New Roman" w:eastAsia="Times New Roman" w:hAnsi="Times New Roman" w:cs="Times New Roman"/>
          <w:sz w:val="24"/>
          <w:szCs w:val="24"/>
        </w:rPr>
        <w:t>, për kontrollin dhe menaxhimin e funksioneve të sobës me pelet.</w:t>
      </w:r>
    </w:p>
    <w:p w14:paraId="78B8780F" w14:textId="77777777" w:rsidR="00922FAB" w:rsidRPr="007958BC" w:rsidRDefault="00922FAB" w:rsidP="00922FAB">
      <w:pPr>
        <w:spacing w:after="0" w:line="240" w:lineRule="auto"/>
        <w:jc w:val="both"/>
        <w:rPr>
          <w:rFonts w:ascii="Times New Roman" w:eastAsia="Times New Roman" w:hAnsi="Times New Roman" w:cs="Times New Roman"/>
          <w:sz w:val="24"/>
          <w:szCs w:val="24"/>
        </w:rPr>
      </w:pPr>
      <w:r w:rsidRPr="007958BC">
        <w:rPr>
          <w:rFonts w:ascii="Times New Roman" w:eastAsia="Times New Roman" w:hAnsi="Times New Roman" w:cs="Times New Roman"/>
          <w:b/>
          <w:bCs/>
          <w:sz w:val="24"/>
          <w:szCs w:val="24"/>
        </w:rPr>
        <w:t>Specifikime teknike minimale:</w:t>
      </w:r>
    </w:p>
    <w:p w14:paraId="57E2C13F" w14:textId="77777777" w:rsidR="00922FAB" w:rsidRPr="007958BC" w:rsidRDefault="00922FAB" w:rsidP="00922FAB">
      <w:pPr>
        <w:numPr>
          <w:ilvl w:val="0"/>
          <w:numId w:val="22"/>
        </w:numPr>
        <w:spacing w:after="0" w:line="240" w:lineRule="auto"/>
        <w:ind w:left="0"/>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Tipi: Panel komandimi elektronik me ekran;</w:t>
      </w:r>
    </w:p>
    <w:p w14:paraId="311C7A02" w14:textId="77777777" w:rsidR="00922FAB" w:rsidRPr="007958BC" w:rsidRDefault="00922FAB" w:rsidP="00922FAB">
      <w:pPr>
        <w:numPr>
          <w:ilvl w:val="0"/>
          <w:numId w:val="22"/>
        </w:numPr>
        <w:spacing w:after="0" w:line="240" w:lineRule="auto"/>
        <w:ind w:left="0"/>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Ekran digjital për shfaqjen e temperaturës dhe parametrave të punës;</w:t>
      </w:r>
    </w:p>
    <w:p w14:paraId="2C817CB0" w14:textId="77777777" w:rsidR="00922FAB" w:rsidRPr="007958BC" w:rsidRDefault="00922FAB" w:rsidP="00922FAB">
      <w:pPr>
        <w:numPr>
          <w:ilvl w:val="0"/>
          <w:numId w:val="22"/>
        </w:numPr>
        <w:spacing w:after="0" w:line="240" w:lineRule="auto"/>
        <w:ind w:left="0"/>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Butona komandimi për ndezje/fikje dhe rregullimin e parametrave;</w:t>
      </w:r>
    </w:p>
    <w:p w14:paraId="7E993D3B" w14:textId="77777777" w:rsidR="00922FAB" w:rsidRPr="007958BC" w:rsidRDefault="00922FAB" w:rsidP="00922FAB">
      <w:pPr>
        <w:numPr>
          <w:ilvl w:val="0"/>
          <w:numId w:val="22"/>
        </w:numPr>
        <w:spacing w:after="0" w:line="240" w:lineRule="auto"/>
        <w:ind w:left="0"/>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Programim dhe rregullim i temperaturës së ambientit;</w:t>
      </w:r>
    </w:p>
    <w:p w14:paraId="57CF03B5" w14:textId="77777777" w:rsidR="00922FAB" w:rsidRPr="007958BC" w:rsidRDefault="00922FAB" w:rsidP="00922FAB">
      <w:pPr>
        <w:numPr>
          <w:ilvl w:val="0"/>
          <w:numId w:val="22"/>
        </w:numPr>
        <w:spacing w:after="0" w:line="240" w:lineRule="auto"/>
        <w:ind w:left="0"/>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Kontroll i fuqisë së djegies dhe furnizimit me pelet;</w:t>
      </w:r>
    </w:p>
    <w:p w14:paraId="3BCE1996" w14:textId="77777777" w:rsidR="00922FAB" w:rsidRPr="007958BC" w:rsidRDefault="00922FAB" w:rsidP="00922FAB">
      <w:pPr>
        <w:numPr>
          <w:ilvl w:val="0"/>
          <w:numId w:val="22"/>
        </w:numPr>
        <w:spacing w:after="0" w:line="240" w:lineRule="auto"/>
        <w:ind w:left="0"/>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Sinjalizim i gjendjes së funksionimit dhe i alarmeve;</w:t>
      </w:r>
    </w:p>
    <w:p w14:paraId="6CB8595E" w14:textId="77777777" w:rsidR="00922FAB" w:rsidRPr="007958BC" w:rsidRDefault="00922FAB" w:rsidP="00922FAB">
      <w:pPr>
        <w:numPr>
          <w:ilvl w:val="0"/>
          <w:numId w:val="22"/>
        </w:numPr>
        <w:spacing w:after="0" w:line="240" w:lineRule="auto"/>
        <w:ind w:left="0"/>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I përshtatshëm për sistemin elektronik të sobës ekzistuese;</w:t>
      </w:r>
    </w:p>
    <w:p w14:paraId="77496F18" w14:textId="77777777" w:rsidR="00922FAB" w:rsidRPr="007958BC" w:rsidRDefault="00922FAB" w:rsidP="00922FAB">
      <w:pPr>
        <w:numPr>
          <w:ilvl w:val="0"/>
          <w:numId w:val="22"/>
        </w:numPr>
        <w:spacing w:after="0" w:line="240" w:lineRule="auto"/>
        <w:ind w:left="0"/>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Furnizimi dhe tensioni sipas specifikimeve të prodhuesit;</w:t>
      </w:r>
    </w:p>
    <w:p w14:paraId="5737E6FA" w14:textId="77777777" w:rsidR="00922FAB" w:rsidRPr="007958BC" w:rsidRDefault="00922FAB" w:rsidP="00922FAB">
      <w:pPr>
        <w:numPr>
          <w:ilvl w:val="0"/>
          <w:numId w:val="22"/>
        </w:numPr>
        <w:spacing w:after="0" w:line="240" w:lineRule="auto"/>
        <w:ind w:left="0"/>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Kompletuar me kabllot, lidhjet dhe aksesorët e nevojshëm për instalim.</w:t>
      </w:r>
    </w:p>
    <w:p w14:paraId="16A4D705" w14:textId="77777777" w:rsidR="00922FAB" w:rsidRPr="007958BC" w:rsidRDefault="00922FAB" w:rsidP="00922FAB">
      <w:pPr>
        <w:spacing w:after="0" w:line="240" w:lineRule="auto"/>
        <w:jc w:val="both"/>
        <w:rPr>
          <w:rFonts w:ascii="Times New Roman" w:eastAsia="Times New Roman" w:hAnsi="Times New Roman" w:cs="Times New Roman"/>
          <w:sz w:val="24"/>
          <w:szCs w:val="24"/>
        </w:rPr>
      </w:pPr>
      <w:r w:rsidRPr="007958BC">
        <w:rPr>
          <w:rFonts w:ascii="Times New Roman" w:eastAsia="Times New Roman" w:hAnsi="Times New Roman" w:cs="Times New Roman"/>
          <w:sz w:val="24"/>
          <w:szCs w:val="24"/>
        </w:rPr>
        <w:t>Në çmim përfshihen furnizimi, montimi, lidhja elektrike, konfigurimi, testimi dhe vënia në punë, duke e dorëzuar pajisjen tërësisht funksionale.</w:t>
      </w:r>
    </w:p>
    <w:p w14:paraId="4CD99842" w14:textId="77777777" w:rsidR="00922FAB" w:rsidRDefault="00922FAB" w:rsidP="00922FAB">
      <w:pPr>
        <w:rPr>
          <w:rFonts w:eastAsia="Calibri"/>
          <w:szCs w:val="24"/>
          <w:lang w:val="it-IT"/>
        </w:rPr>
      </w:pPr>
    </w:p>
    <w:p w14:paraId="52B2F3B7" w14:textId="77777777" w:rsidR="00922FAB" w:rsidRPr="001E7B8D" w:rsidRDefault="00922FAB" w:rsidP="00922FAB">
      <w:pPr>
        <w:spacing w:after="0" w:line="240" w:lineRule="auto"/>
        <w:jc w:val="both"/>
        <w:rPr>
          <w:rFonts w:ascii="Times New Roman" w:eastAsia="Times New Roman" w:hAnsi="Times New Roman" w:cs="Times New Roman"/>
          <w:sz w:val="24"/>
          <w:szCs w:val="24"/>
        </w:rPr>
      </w:pPr>
      <w:r w:rsidRPr="001E7B8D">
        <w:rPr>
          <w:rFonts w:ascii="Times New Roman" w:eastAsia="Times New Roman" w:hAnsi="Times New Roman" w:cs="Times New Roman"/>
          <w:b/>
          <w:bCs/>
          <w:sz w:val="24"/>
          <w:szCs w:val="24"/>
        </w:rPr>
        <w:t>11-</w:t>
      </w:r>
      <w:r w:rsidRPr="001E7B8D">
        <w:rPr>
          <w:rFonts w:ascii="Times New Roman" w:hAnsi="Times New Roman" w:cs="Times New Roman"/>
          <w:sz w:val="24"/>
          <w:szCs w:val="24"/>
        </w:rPr>
        <w:t xml:space="preserve"> </w:t>
      </w:r>
      <w:r w:rsidRPr="001E7B8D">
        <w:rPr>
          <w:rFonts w:ascii="Times New Roman" w:hAnsi="Times New Roman" w:cs="Times New Roman"/>
          <w:b/>
          <w:bCs/>
          <w:sz w:val="24"/>
          <w:szCs w:val="24"/>
        </w:rPr>
        <w:t>Mirëmbajte e sistemit të sobave me panel,VRF,Çiller,kaldaje me pelet elektronik, rrjet elektrik, rrjet hidraulik, monitorim dhe kontrolle</w:t>
      </w:r>
    </w:p>
    <w:p w14:paraId="363CA838" w14:textId="77777777" w:rsidR="00922FAB" w:rsidRPr="00E319E8" w:rsidRDefault="00922FAB" w:rsidP="00922FAB">
      <w:pPr>
        <w:spacing w:after="0" w:line="240" w:lineRule="auto"/>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 xml:space="preserve">Ky zë përfshin mirëmbajtjen periodike dhe parandaluese të pajisjeve dhe sistemeve të ngrohjes, ftohjes dhe klimatizimit, duke përfshirë </w:t>
      </w:r>
      <w:r w:rsidRPr="00E319E8">
        <w:rPr>
          <w:rFonts w:ascii="Times New Roman" w:eastAsia="Times New Roman" w:hAnsi="Times New Roman" w:cs="Times New Roman"/>
          <w:b/>
          <w:bCs/>
          <w:sz w:val="24"/>
          <w:szCs w:val="24"/>
        </w:rPr>
        <w:t>panelin elektronik të komandimit dhe kontrollit, sistemet VRF, çillerin, kaldajën me pelet, rrjetin elektrik dhe rrjetin hidraulik</w:t>
      </w:r>
      <w:r w:rsidRPr="00E319E8">
        <w:rPr>
          <w:rFonts w:ascii="Times New Roman" w:eastAsia="Times New Roman" w:hAnsi="Times New Roman" w:cs="Times New Roman"/>
          <w:sz w:val="24"/>
          <w:szCs w:val="24"/>
        </w:rPr>
        <w:t>, sipas grafikut të parashikuar të mirëmbajtjes dhe kërkesave teknike të prodhuesve.</w:t>
      </w:r>
    </w:p>
    <w:p w14:paraId="500E4608" w14:textId="77777777" w:rsidR="00922FAB" w:rsidRPr="00E319E8" w:rsidRDefault="00922FAB" w:rsidP="00922FAB">
      <w:pPr>
        <w:spacing w:after="0" w:line="240" w:lineRule="auto"/>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Punimet përfshijnë:</w:t>
      </w:r>
    </w:p>
    <w:p w14:paraId="4EA18B01"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 xml:space="preserve">Kontrollin, mirëmbajtjen dhe testimin e </w:t>
      </w:r>
      <w:r w:rsidRPr="00E319E8">
        <w:rPr>
          <w:rFonts w:ascii="Times New Roman" w:eastAsia="Times New Roman" w:hAnsi="Times New Roman" w:cs="Times New Roman"/>
          <w:b/>
          <w:bCs/>
          <w:sz w:val="24"/>
          <w:szCs w:val="24"/>
        </w:rPr>
        <w:t>paneleve elektronike të komandimit dhe kontrollit</w:t>
      </w:r>
      <w:r w:rsidRPr="00E319E8">
        <w:rPr>
          <w:rFonts w:ascii="Times New Roman" w:eastAsia="Times New Roman" w:hAnsi="Times New Roman" w:cs="Times New Roman"/>
          <w:sz w:val="24"/>
          <w:szCs w:val="24"/>
        </w:rPr>
        <w:t>;</w:t>
      </w:r>
    </w:p>
    <w:p w14:paraId="265E86FF"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 xml:space="preserve">Kontrollin dhe mirëmbajtjen e </w:t>
      </w:r>
      <w:r w:rsidRPr="00E319E8">
        <w:rPr>
          <w:rFonts w:ascii="Times New Roman" w:eastAsia="Times New Roman" w:hAnsi="Times New Roman" w:cs="Times New Roman"/>
          <w:b/>
          <w:bCs/>
          <w:sz w:val="24"/>
          <w:szCs w:val="24"/>
        </w:rPr>
        <w:t>sistemit VRF</w:t>
      </w:r>
      <w:r w:rsidRPr="00E319E8">
        <w:rPr>
          <w:rFonts w:ascii="Times New Roman" w:eastAsia="Times New Roman" w:hAnsi="Times New Roman" w:cs="Times New Roman"/>
          <w:sz w:val="24"/>
          <w:szCs w:val="24"/>
        </w:rPr>
        <w:t>, njësive të brendshme dhe të jashtme, lidhjeve dhe elementeve të komandimit;</w:t>
      </w:r>
    </w:p>
    <w:p w14:paraId="136DB21E"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 xml:space="preserve">Kontrollin dhe mirëmbajtjen e </w:t>
      </w:r>
      <w:r w:rsidRPr="00E319E8">
        <w:rPr>
          <w:rFonts w:ascii="Times New Roman" w:eastAsia="Times New Roman" w:hAnsi="Times New Roman" w:cs="Times New Roman"/>
          <w:b/>
          <w:bCs/>
          <w:sz w:val="24"/>
          <w:szCs w:val="24"/>
        </w:rPr>
        <w:t>çillerit</w:t>
      </w:r>
      <w:r w:rsidRPr="00E319E8">
        <w:rPr>
          <w:rFonts w:ascii="Times New Roman" w:eastAsia="Times New Roman" w:hAnsi="Times New Roman" w:cs="Times New Roman"/>
          <w:sz w:val="24"/>
          <w:szCs w:val="24"/>
        </w:rPr>
        <w:t>, përfshirë parametrat e funksionimit, qarkun e ujit, pompën, ventilatorët, shkëmbyesit e nxehtësisë dhe elementet e kontrollit;</w:t>
      </w:r>
    </w:p>
    <w:p w14:paraId="7256D554"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 xml:space="preserve">Kontrollin dhe mirëmbajtjen e </w:t>
      </w:r>
      <w:r w:rsidRPr="00E319E8">
        <w:rPr>
          <w:rFonts w:ascii="Times New Roman" w:eastAsia="Times New Roman" w:hAnsi="Times New Roman" w:cs="Times New Roman"/>
          <w:b/>
          <w:bCs/>
          <w:sz w:val="24"/>
          <w:szCs w:val="24"/>
        </w:rPr>
        <w:t>kaldajës me pelet</w:t>
      </w:r>
      <w:r w:rsidRPr="00E319E8">
        <w:rPr>
          <w:rFonts w:ascii="Times New Roman" w:eastAsia="Times New Roman" w:hAnsi="Times New Roman" w:cs="Times New Roman"/>
          <w:sz w:val="24"/>
          <w:szCs w:val="24"/>
        </w:rPr>
        <w:t>, sistemit të furnizimit me pelet, ndezjes, djegies, ventilimit dhe shkarkimit të gazeve;</w:t>
      </w:r>
    </w:p>
    <w:p w14:paraId="0842ECB5"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 xml:space="preserve">Kontrollin dhe mirëmbajtjen e </w:t>
      </w:r>
      <w:r w:rsidRPr="00E319E8">
        <w:rPr>
          <w:rFonts w:ascii="Times New Roman" w:eastAsia="Times New Roman" w:hAnsi="Times New Roman" w:cs="Times New Roman"/>
          <w:b/>
          <w:bCs/>
          <w:sz w:val="24"/>
          <w:szCs w:val="24"/>
        </w:rPr>
        <w:t>rrjetit hidraulik</w:t>
      </w:r>
      <w:r w:rsidRPr="00E319E8">
        <w:rPr>
          <w:rFonts w:ascii="Times New Roman" w:eastAsia="Times New Roman" w:hAnsi="Times New Roman" w:cs="Times New Roman"/>
          <w:sz w:val="24"/>
          <w:szCs w:val="24"/>
        </w:rPr>
        <w:t>, tubacioneve, valvulave, pompave, kolektorëve, lidhjeve dhe elementeve të sigurisë;</w:t>
      </w:r>
    </w:p>
    <w:p w14:paraId="0A7F9288"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 xml:space="preserve">Kontrollin e </w:t>
      </w:r>
      <w:r w:rsidRPr="00E319E8">
        <w:rPr>
          <w:rFonts w:ascii="Times New Roman" w:eastAsia="Times New Roman" w:hAnsi="Times New Roman" w:cs="Times New Roman"/>
          <w:b/>
          <w:bCs/>
          <w:sz w:val="24"/>
          <w:szCs w:val="24"/>
        </w:rPr>
        <w:t>rrjetit elektrik</w:t>
      </w:r>
      <w:r w:rsidRPr="00E319E8">
        <w:rPr>
          <w:rFonts w:ascii="Times New Roman" w:eastAsia="Times New Roman" w:hAnsi="Times New Roman" w:cs="Times New Roman"/>
          <w:sz w:val="24"/>
          <w:szCs w:val="24"/>
        </w:rPr>
        <w:t>, kabllove, lidhjeve, automatëve, mbrojtjeve elektrike dhe pajisjeve të komandimit;</w:t>
      </w:r>
    </w:p>
    <w:p w14:paraId="5B25166A"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Kontrollin e sensorëve, termostateve, sondave të temperaturës dhe pajisjeve të sigurisë;</w:t>
      </w:r>
    </w:p>
    <w:p w14:paraId="38D9C463"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Pastrimin e komponentëve dhe elementeve të pajisjeve sipas nevojës dhe udhëzimeve të prodhuesit;</w:t>
      </w:r>
    </w:p>
    <w:p w14:paraId="154FE8AD"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Kontrollin e parametrave të temperaturës, presionit dhe funksionimit të sistemit;</w:t>
      </w:r>
    </w:p>
    <w:p w14:paraId="359DFF1A"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b/>
          <w:bCs/>
          <w:sz w:val="24"/>
          <w:szCs w:val="24"/>
        </w:rPr>
        <w:t>Monitorimin dhe kontrollin periodik</w:t>
      </w:r>
      <w:r w:rsidRPr="00E319E8">
        <w:rPr>
          <w:rFonts w:ascii="Times New Roman" w:eastAsia="Times New Roman" w:hAnsi="Times New Roman" w:cs="Times New Roman"/>
          <w:sz w:val="24"/>
          <w:szCs w:val="24"/>
        </w:rPr>
        <w:t xml:space="preserve"> të të gjitha pajisjeve dhe sistemeve;</w:t>
      </w:r>
    </w:p>
    <w:p w14:paraId="09506283"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Identifikimin, diagnostikimin dhe evidentimin e defekteve dhe anomalive;</w:t>
      </w:r>
    </w:p>
    <w:p w14:paraId="6BDFFBCD"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Kryerjen e rregullimeve dhe ndërhyrjeve të nevojshme për garantimin e funksionimit normal dhe të sigurt;</w:t>
      </w:r>
    </w:p>
    <w:p w14:paraId="0ACBDADE"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Testimin e sistemit pas çdo ndërhyrjeje;</w:t>
      </w:r>
    </w:p>
    <w:p w14:paraId="49981FA2" w14:textId="77777777" w:rsidR="00922FAB" w:rsidRPr="00E319E8" w:rsidRDefault="00922FAB" w:rsidP="00922FAB">
      <w:pPr>
        <w:numPr>
          <w:ilvl w:val="0"/>
          <w:numId w:val="25"/>
        </w:numPr>
        <w:spacing w:after="0" w:line="240" w:lineRule="auto"/>
        <w:ind w:left="0"/>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Evidentimin e punimeve të kryera në regjistrin/raportin e mirëmbajtjes.</w:t>
      </w:r>
    </w:p>
    <w:p w14:paraId="6C027166" w14:textId="77777777" w:rsidR="00922FAB" w:rsidRPr="00E319E8" w:rsidRDefault="00922FAB" w:rsidP="00922FAB">
      <w:pPr>
        <w:spacing w:after="0" w:line="240" w:lineRule="auto"/>
        <w:jc w:val="both"/>
        <w:rPr>
          <w:rFonts w:ascii="Times New Roman" w:eastAsia="Times New Roman" w:hAnsi="Times New Roman" w:cs="Times New Roman"/>
          <w:sz w:val="24"/>
          <w:szCs w:val="24"/>
        </w:rPr>
      </w:pPr>
      <w:r w:rsidRPr="00E319E8">
        <w:rPr>
          <w:rFonts w:ascii="Times New Roman" w:eastAsia="Times New Roman" w:hAnsi="Times New Roman" w:cs="Times New Roman"/>
          <w:sz w:val="24"/>
          <w:szCs w:val="24"/>
        </w:rPr>
        <w:t xml:space="preserve">Mirëmbajtja do të kryhet </w:t>
      </w:r>
      <w:r w:rsidRPr="00E319E8">
        <w:rPr>
          <w:rFonts w:ascii="Times New Roman" w:eastAsia="Times New Roman" w:hAnsi="Times New Roman" w:cs="Times New Roman"/>
          <w:b/>
          <w:bCs/>
          <w:sz w:val="24"/>
          <w:szCs w:val="24"/>
        </w:rPr>
        <w:t>sipas grafikut të parashikuar të mirëmbajtjes</w:t>
      </w:r>
      <w:r w:rsidRPr="00E319E8">
        <w:rPr>
          <w:rFonts w:ascii="Times New Roman" w:eastAsia="Times New Roman" w:hAnsi="Times New Roman" w:cs="Times New Roman"/>
          <w:sz w:val="24"/>
          <w:szCs w:val="24"/>
        </w:rPr>
        <w:t>, në intervale periodike, me qëllim garantimin e funksionimit të sigurt, efikas dhe të pandërprerë të pajisjeve dhe sistemeve.</w:t>
      </w:r>
    </w:p>
    <w:p w14:paraId="34C5574F" w14:textId="77777777" w:rsidR="00922FAB" w:rsidRPr="00020036" w:rsidRDefault="00922FAB" w:rsidP="00922FAB">
      <w:pPr>
        <w:jc w:val="both"/>
        <w:rPr>
          <w:rFonts w:eastAsia="Calibri"/>
          <w:szCs w:val="24"/>
          <w:lang w:val="it-IT"/>
        </w:rPr>
      </w:pPr>
    </w:p>
    <w:p w14:paraId="798FAC7D" w14:textId="77777777" w:rsidR="006A2002" w:rsidRDefault="006A2002" w:rsidP="00922FAB">
      <w:pPr>
        <w:jc w:val="both"/>
      </w:pPr>
    </w:p>
    <w:sectPr w:rsidR="006A2002" w:rsidSect="009A610E">
      <w:footerReference w:type="default" r:id="rId8"/>
      <w:pgSz w:w="12240" w:h="15840"/>
      <w:pgMar w:top="990" w:right="1080" w:bottom="900" w:left="108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5AAAF" w14:textId="77777777" w:rsidR="008B3897" w:rsidRDefault="008B3897">
      <w:pPr>
        <w:spacing w:after="0" w:line="240" w:lineRule="auto"/>
      </w:pPr>
      <w:r>
        <w:separator/>
      </w:r>
    </w:p>
  </w:endnote>
  <w:endnote w:type="continuationSeparator" w:id="0">
    <w:p w14:paraId="3DD80BC1" w14:textId="77777777" w:rsidR="008B3897" w:rsidRDefault="008B3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969603"/>
      <w:docPartObj>
        <w:docPartGallery w:val="Page Numbers (Bottom of Page)"/>
        <w:docPartUnique/>
      </w:docPartObj>
    </w:sdtPr>
    <w:sdtEndPr>
      <w:rPr>
        <w:noProof/>
      </w:rPr>
    </w:sdtEndPr>
    <w:sdtContent>
      <w:p w14:paraId="11B331EA" w14:textId="77777777" w:rsidR="00EB5BD0" w:rsidRDefault="00BB0D1D">
        <w:pPr>
          <w:pStyle w:val="Fundiifaqes"/>
          <w:jc w:val="right"/>
        </w:pPr>
        <w:r>
          <w:fldChar w:fldCharType="begin"/>
        </w:r>
        <w:r>
          <w:instrText xml:space="preserve"> PAGE   \* MERGEFORMAT </w:instrText>
        </w:r>
        <w:r>
          <w:fldChar w:fldCharType="separate"/>
        </w:r>
        <w:r w:rsidR="008B3897">
          <w:rPr>
            <w:noProof/>
          </w:rPr>
          <w:t>1</w:t>
        </w:r>
        <w:r>
          <w:rPr>
            <w:noProof/>
          </w:rPr>
          <w:fldChar w:fldCharType="end"/>
        </w:r>
      </w:p>
    </w:sdtContent>
  </w:sdt>
  <w:p w14:paraId="228EAB09" w14:textId="77777777" w:rsidR="00EB5BD0" w:rsidRDefault="008B3897">
    <w:pPr>
      <w:pStyle w:val="Fundiifaqe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94E27" w14:textId="77777777" w:rsidR="008B3897" w:rsidRDefault="008B3897">
      <w:pPr>
        <w:spacing w:after="0" w:line="240" w:lineRule="auto"/>
      </w:pPr>
      <w:r>
        <w:separator/>
      </w:r>
    </w:p>
  </w:footnote>
  <w:footnote w:type="continuationSeparator" w:id="0">
    <w:p w14:paraId="05636087" w14:textId="77777777" w:rsidR="008B3897" w:rsidRDefault="008B38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118EA"/>
    <w:multiLevelType w:val="multilevel"/>
    <w:tmpl w:val="FC6E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A5A55"/>
    <w:multiLevelType w:val="multilevel"/>
    <w:tmpl w:val="8C8C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C3297A"/>
    <w:multiLevelType w:val="hybridMultilevel"/>
    <w:tmpl w:val="82987ECA"/>
    <w:lvl w:ilvl="0" w:tplc="9710E8F6">
      <w:start w:val="1"/>
      <w:numFmt w:val="decimal"/>
      <w:lvlText w:val="%1)"/>
      <w:lvlJc w:val="left"/>
      <w:pPr>
        <w:ind w:left="720" w:hanging="360"/>
      </w:pPr>
      <w:rPr>
        <w:rFonts w:ascii="Times New Roman" w:hAnsi="Times New Roman" w:cs="Times New Roman"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4F7611"/>
    <w:multiLevelType w:val="multilevel"/>
    <w:tmpl w:val="6B04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626608"/>
    <w:multiLevelType w:val="multilevel"/>
    <w:tmpl w:val="221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A94DAC"/>
    <w:multiLevelType w:val="hybridMultilevel"/>
    <w:tmpl w:val="3190DB3C"/>
    <w:lvl w:ilvl="0" w:tplc="E8A0F4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48E68D5"/>
    <w:multiLevelType w:val="multilevel"/>
    <w:tmpl w:val="066E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9505D9"/>
    <w:multiLevelType w:val="hybridMultilevel"/>
    <w:tmpl w:val="8F2E763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17965DFC">
      <w:start w:val="1"/>
      <w:numFmt w:val="bullet"/>
      <w:pStyle w:val="NormaleBookmanOldStyle"/>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C13B3"/>
    <w:multiLevelType w:val="multilevel"/>
    <w:tmpl w:val="DD5E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CC70B0"/>
    <w:multiLevelType w:val="hybridMultilevel"/>
    <w:tmpl w:val="48B0ED0C"/>
    <w:lvl w:ilvl="0" w:tplc="FFFFFFFF">
      <w:start w:val="1"/>
      <w:numFmt w:val="upperLetter"/>
      <w:pStyle w:val="Kokzimi8"/>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1080"/>
        </w:tabs>
        <w:ind w:left="936" w:hanging="216"/>
      </w:pPr>
      <w:rPr>
        <w:rFonts w:hint="default"/>
      </w:rPr>
    </w:lvl>
    <w:lvl w:ilvl="4" w:tplc="FFFFFFFF">
      <w:start w:val="1"/>
      <w:numFmt w:val="lowerLetter"/>
      <w:lvlText w:val="%5)"/>
      <w:lvlJc w:val="left"/>
      <w:pPr>
        <w:tabs>
          <w:tab w:val="num" w:pos="1152"/>
        </w:tabs>
        <w:ind w:left="1152" w:hanging="432"/>
      </w:pPr>
      <w:rPr>
        <w:rFonts w:hint="default"/>
      </w:rPr>
    </w:lvl>
    <w:lvl w:ilvl="5" w:tplc="FFFFFFFF">
      <w:start w:val="1"/>
      <w:numFmt w:val="lowerLetter"/>
      <w:lvlText w:val="%6)"/>
      <w:lvlJc w:val="left"/>
      <w:pPr>
        <w:tabs>
          <w:tab w:val="num" w:pos="1152"/>
        </w:tabs>
        <w:ind w:left="1152" w:hanging="432"/>
      </w:pPr>
      <w:rPr>
        <w:rFonts w:hint="default"/>
      </w:rPr>
    </w:lvl>
    <w:lvl w:ilvl="6" w:tplc="FFFFFFFF">
      <w:start w:val="1"/>
      <w:numFmt w:val="lowerLetter"/>
      <w:lvlText w:val="%7)"/>
      <w:lvlJc w:val="left"/>
      <w:pPr>
        <w:tabs>
          <w:tab w:val="num" w:pos="1296"/>
        </w:tabs>
        <w:ind w:left="1296" w:hanging="576"/>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4C8B3306"/>
    <w:multiLevelType w:val="multilevel"/>
    <w:tmpl w:val="49DE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D74CD1"/>
    <w:multiLevelType w:val="hybridMultilevel"/>
    <w:tmpl w:val="F81630B6"/>
    <w:lvl w:ilvl="0" w:tplc="7416EAB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3740E7"/>
    <w:multiLevelType w:val="multilevel"/>
    <w:tmpl w:val="2B26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361C69"/>
    <w:multiLevelType w:val="multilevel"/>
    <w:tmpl w:val="4C50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AB0650"/>
    <w:multiLevelType w:val="multilevel"/>
    <w:tmpl w:val="DC08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737E66"/>
    <w:multiLevelType w:val="hybridMultilevel"/>
    <w:tmpl w:val="3678EAEE"/>
    <w:lvl w:ilvl="0" w:tplc="08090003">
      <w:start w:val="1"/>
      <w:numFmt w:val="bullet"/>
      <w:lvlText w:val="o"/>
      <w:lvlJc w:val="left"/>
      <w:pPr>
        <w:ind w:left="360" w:hanging="360"/>
      </w:pPr>
      <w:rPr>
        <w:rFonts w:ascii="Courier New" w:hAnsi="Courier New" w:cs="Courier New" w:hint="default"/>
      </w:rPr>
    </w:lvl>
    <w:lvl w:ilvl="1" w:tplc="5412C226">
      <w:start w:val="1"/>
      <w:numFmt w:val="bullet"/>
      <w:pStyle w:val="Style1"/>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nsid w:val="5BDE1BE6"/>
    <w:multiLevelType w:val="hybridMultilevel"/>
    <w:tmpl w:val="5EB4B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CA49FB"/>
    <w:multiLevelType w:val="multilevel"/>
    <w:tmpl w:val="BEC8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E4193E"/>
    <w:multiLevelType w:val="multilevel"/>
    <w:tmpl w:val="0612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79499A"/>
    <w:multiLevelType w:val="hybridMultilevel"/>
    <w:tmpl w:val="3B884DB0"/>
    <w:lvl w:ilvl="0" w:tplc="33025B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CF2B23"/>
    <w:multiLevelType w:val="hybridMultilevel"/>
    <w:tmpl w:val="84AA10C4"/>
    <w:lvl w:ilvl="0" w:tplc="D766016A">
      <w:start w:val="1"/>
      <w:numFmt w:val="lowerLetter"/>
      <w:lvlText w:val="%1)"/>
      <w:lvlJc w:val="left"/>
      <w:pPr>
        <w:ind w:left="720" w:hanging="360"/>
      </w:pPr>
      <w:rPr>
        <w:rFonts w:hint="default"/>
        <w:b/>
        <w:color w:val="EE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594BE3"/>
    <w:multiLevelType w:val="hybridMultilevel"/>
    <w:tmpl w:val="EF120E50"/>
    <w:lvl w:ilvl="0" w:tplc="0409000B">
      <w:start w:val="1"/>
      <w:numFmt w:val="bullet"/>
      <w:lvlText w:val=""/>
      <w:lvlJc w:val="left"/>
      <w:pPr>
        <w:ind w:left="1080" w:hanging="72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6E5EC6"/>
    <w:multiLevelType w:val="multilevel"/>
    <w:tmpl w:val="32D2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F077B9"/>
    <w:multiLevelType w:val="multilevel"/>
    <w:tmpl w:val="9D40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8"/>
  </w:num>
  <w:num w:numId="4">
    <w:abstractNumId w:val="2"/>
  </w:num>
  <w:num w:numId="5">
    <w:abstractNumId w:val="22"/>
  </w:num>
  <w:num w:numId="6">
    <w:abstractNumId w:val="12"/>
  </w:num>
  <w:num w:numId="7">
    <w:abstractNumId w:val="2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5"/>
  </w:num>
  <w:num w:numId="11">
    <w:abstractNumId w:val="21"/>
  </w:num>
  <w:num w:numId="12">
    <w:abstractNumId w:val="19"/>
  </w:num>
  <w:num w:numId="13">
    <w:abstractNumId w:val="7"/>
  </w:num>
  <w:num w:numId="14">
    <w:abstractNumId w:val="9"/>
  </w:num>
  <w:num w:numId="15">
    <w:abstractNumId w:val="3"/>
  </w:num>
  <w:num w:numId="16">
    <w:abstractNumId w:val="23"/>
  </w:num>
  <w:num w:numId="17">
    <w:abstractNumId w:val="14"/>
  </w:num>
  <w:num w:numId="18">
    <w:abstractNumId w:val="24"/>
  </w:num>
  <w:num w:numId="19">
    <w:abstractNumId w:val="13"/>
  </w:num>
  <w:num w:numId="20">
    <w:abstractNumId w:val="15"/>
  </w:num>
  <w:num w:numId="21">
    <w:abstractNumId w:val="11"/>
  </w:num>
  <w:num w:numId="22">
    <w:abstractNumId w:val="1"/>
  </w:num>
  <w:num w:numId="23">
    <w:abstractNumId w:val="18"/>
  </w:num>
  <w:num w:numId="24">
    <w:abstractNumId w:val="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AB"/>
    <w:rsid w:val="006A2002"/>
    <w:rsid w:val="00816BA1"/>
    <w:rsid w:val="008B3897"/>
    <w:rsid w:val="00922FAB"/>
    <w:rsid w:val="00BB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2C8CB"/>
  <w15:chartTrackingRefBased/>
  <w15:docId w15:val="{570E7EA9-A412-4965-95FE-F1068125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FAB"/>
  </w:style>
  <w:style w:type="paragraph" w:styleId="Kokzimi1">
    <w:name w:val="heading 1"/>
    <w:basedOn w:val="Normal"/>
    <w:next w:val="Normal"/>
    <w:link w:val="Kokzimi1Karakter"/>
    <w:qFormat/>
    <w:rsid w:val="00922FAB"/>
    <w:pPr>
      <w:keepNext/>
      <w:spacing w:before="240" w:after="60" w:line="240" w:lineRule="auto"/>
      <w:outlineLvl w:val="0"/>
    </w:pPr>
    <w:rPr>
      <w:rFonts w:ascii="Arial" w:eastAsia="Times New Roman" w:hAnsi="Arial" w:cs="Arial"/>
      <w:b/>
      <w:bCs/>
      <w:kern w:val="32"/>
      <w:sz w:val="32"/>
      <w:szCs w:val="32"/>
    </w:rPr>
  </w:style>
  <w:style w:type="paragraph" w:styleId="Kokzimi2">
    <w:name w:val="heading 2"/>
    <w:basedOn w:val="Normal"/>
    <w:next w:val="Normal"/>
    <w:link w:val="Kokzimi2Karakter"/>
    <w:qFormat/>
    <w:rsid w:val="00922FAB"/>
    <w:pPr>
      <w:keepNext/>
      <w:spacing w:before="240" w:after="60" w:line="240" w:lineRule="auto"/>
      <w:outlineLvl w:val="1"/>
    </w:pPr>
    <w:rPr>
      <w:rFonts w:ascii="Arial" w:eastAsia="Times New Roman" w:hAnsi="Arial" w:cs="Arial"/>
      <w:b/>
      <w:bCs/>
      <w:i/>
      <w:iCs/>
      <w:sz w:val="28"/>
      <w:szCs w:val="28"/>
    </w:rPr>
  </w:style>
  <w:style w:type="paragraph" w:styleId="Kokzimi3">
    <w:name w:val="heading 3"/>
    <w:basedOn w:val="Normal"/>
    <w:next w:val="Normal"/>
    <w:link w:val="Kokzimi3Karakter"/>
    <w:qFormat/>
    <w:rsid w:val="00922FAB"/>
    <w:pPr>
      <w:keepNext/>
      <w:spacing w:after="0" w:line="240" w:lineRule="auto"/>
      <w:jc w:val="center"/>
      <w:outlineLvl w:val="2"/>
    </w:pPr>
    <w:rPr>
      <w:rFonts w:ascii="Times New Roman" w:eastAsia="Times New Roman" w:hAnsi="Times New Roman" w:cs="Times New Roman"/>
      <w:b/>
      <w:bCs/>
      <w:sz w:val="28"/>
      <w:szCs w:val="24"/>
    </w:rPr>
  </w:style>
  <w:style w:type="paragraph" w:styleId="Kokzimi4">
    <w:name w:val="heading 4"/>
    <w:basedOn w:val="Normal"/>
    <w:next w:val="Normal"/>
    <w:link w:val="Kokzimi4Karakter"/>
    <w:qFormat/>
    <w:rsid w:val="00922FAB"/>
    <w:pPr>
      <w:keepNext/>
      <w:spacing w:after="0" w:line="240" w:lineRule="auto"/>
      <w:outlineLvl w:val="3"/>
    </w:pPr>
    <w:rPr>
      <w:rFonts w:ascii="Times New Roman" w:eastAsia="Times New Roman" w:hAnsi="Times New Roman" w:cs="Times New Roman"/>
      <w:b/>
      <w:sz w:val="28"/>
      <w:szCs w:val="20"/>
    </w:rPr>
  </w:style>
  <w:style w:type="paragraph" w:styleId="Kokzimi8">
    <w:name w:val="heading 8"/>
    <w:basedOn w:val="Normal"/>
    <w:next w:val="Normal"/>
    <w:link w:val="Kokzimi8Karakter"/>
    <w:qFormat/>
    <w:rsid w:val="00922FAB"/>
    <w:pPr>
      <w:keepNext/>
      <w:numPr>
        <w:numId w:val="2"/>
      </w:numPr>
      <w:tabs>
        <w:tab w:val="clear" w:pos="720"/>
        <w:tab w:val="num" w:pos="540"/>
      </w:tabs>
      <w:spacing w:before="240" w:after="0" w:line="240" w:lineRule="auto"/>
      <w:ind w:left="360"/>
      <w:outlineLvl w:val="7"/>
    </w:pPr>
    <w:rPr>
      <w:rFonts w:ascii="Times New Roman" w:eastAsia="Times New Roman" w:hAnsi="Times New Roman" w:cs="Times New Roman"/>
      <w:b/>
      <w:bCs/>
      <w:szCs w:val="24"/>
    </w:rPr>
  </w:style>
  <w:style w:type="character" w:default="1" w:styleId="Fontiiparagrafittparazgjedhur">
    <w:name w:val="Default Paragraph Font"/>
    <w:uiPriority w:val="1"/>
    <w:semiHidden/>
    <w:unhideWhenUsed/>
  </w:style>
  <w:style w:type="table" w:default="1" w:styleId="Tabelnormale">
    <w:name w:val="Normal Table"/>
    <w:uiPriority w:val="99"/>
    <w:semiHidden/>
    <w:unhideWhenUsed/>
    <w:tblPr>
      <w:tblInd w:w="0" w:type="dxa"/>
      <w:tblCellMar>
        <w:top w:w="0" w:type="dxa"/>
        <w:left w:w="108" w:type="dxa"/>
        <w:bottom w:w="0" w:type="dxa"/>
        <w:right w:w="108" w:type="dxa"/>
      </w:tblCellMar>
    </w:tblPr>
  </w:style>
  <w:style w:type="numbering" w:default="1" w:styleId="Palist">
    <w:name w:val="No List"/>
    <w:uiPriority w:val="99"/>
    <w:semiHidden/>
    <w:unhideWhenUsed/>
  </w:style>
  <w:style w:type="character" w:customStyle="1" w:styleId="Kokzimi1Karakter">
    <w:name w:val="Kokëzimi 1 Karakter"/>
    <w:basedOn w:val="Fontiiparagrafittparazgjedhur"/>
    <w:link w:val="Kokzimi1"/>
    <w:rsid w:val="00922FAB"/>
    <w:rPr>
      <w:rFonts w:ascii="Arial" w:eastAsia="Times New Roman" w:hAnsi="Arial" w:cs="Arial"/>
      <w:b/>
      <w:bCs/>
      <w:kern w:val="32"/>
      <w:sz w:val="32"/>
      <w:szCs w:val="32"/>
    </w:rPr>
  </w:style>
  <w:style w:type="character" w:customStyle="1" w:styleId="Kokzimi2Karakter">
    <w:name w:val="Kokëzimi 2 Karakter"/>
    <w:basedOn w:val="Fontiiparagrafittparazgjedhur"/>
    <w:link w:val="Kokzimi2"/>
    <w:rsid w:val="00922FAB"/>
    <w:rPr>
      <w:rFonts w:ascii="Arial" w:eastAsia="Times New Roman" w:hAnsi="Arial" w:cs="Arial"/>
      <w:b/>
      <w:bCs/>
      <w:i/>
      <w:iCs/>
      <w:sz w:val="28"/>
      <w:szCs w:val="28"/>
    </w:rPr>
  </w:style>
  <w:style w:type="character" w:customStyle="1" w:styleId="Kokzimi3Karakter">
    <w:name w:val="Kokëzimi 3 Karakter"/>
    <w:basedOn w:val="Fontiiparagrafittparazgjedhur"/>
    <w:link w:val="Kokzimi3"/>
    <w:rsid w:val="00922FAB"/>
    <w:rPr>
      <w:rFonts w:ascii="Times New Roman" w:eastAsia="Times New Roman" w:hAnsi="Times New Roman" w:cs="Times New Roman"/>
      <w:b/>
      <w:bCs/>
      <w:sz w:val="28"/>
      <w:szCs w:val="24"/>
    </w:rPr>
  </w:style>
  <w:style w:type="character" w:customStyle="1" w:styleId="Kokzimi4Karakter">
    <w:name w:val="Kokëzimi 4 Karakter"/>
    <w:basedOn w:val="Fontiiparagrafittparazgjedhur"/>
    <w:link w:val="Kokzimi4"/>
    <w:rsid w:val="00922FAB"/>
    <w:rPr>
      <w:rFonts w:ascii="Times New Roman" w:eastAsia="Times New Roman" w:hAnsi="Times New Roman" w:cs="Times New Roman"/>
      <w:b/>
      <w:sz w:val="28"/>
      <w:szCs w:val="20"/>
    </w:rPr>
  </w:style>
  <w:style w:type="character" w:customStyle="1" w:styleId="Kokzimi8Karakter">
    <w:name w:val="Kokëzimi 8 Karakter"/>
    <w:basedOn w:val="Fontiiparagrafittparazgjedhur"/>
    <w:link w:val="Kokzimi8"/>
    <w:rsid w:val="00922FAB"/>
    <w:rPr>
      <w:rFonts w:ascii="Times New Roman" w:eastAsia="Times New Roman" w:hAnsi="Times New Roman" w:cs="Times New Roman"/>
      <w:b/>
      <w:bCs/>
      <w:szCs w:val="24"/>
    </w:rPr>
  </w:style>
  <w:style w:type="numbering" w:customStyle="1" w:styleId="NoList1">
    <w:name w:val="No List1"/>
    <w:next w:val="Palist"/>
    <w:uiPriority w:val="99"/>
    <w:semiHidden/>
    <w:unhideWhenUsed/>
    <w:rsid w:val="00922FAB"/>
  </w:style>
  <w:style w:type="paragraph" w:styleId="Kokaefaqes">
    <w:name w:val="header"/>
    <w:basedOn w:val="Normal"/>
    <w:link w:val="KokaefaqesKarakter"/>
    <w:rsid w:val="00922FA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KokaefaqesKarakter">
    <w:name w:val="Koka e faqes Karakter"/>
    <w:basedOn w:val="Fontiiparagrafittparazgjedhur"/>
    <w:link w:val="Kokaefaqes"/>
    <w:rsid w:val="00922FAB"/>
    <w:rPr>
      <w:rFonts w:ascii="Times New Roman" w:eastAsia="Times New Roman" w:hAnsi="Times New Roman" w:cs="Times New Roman"/>
      <w:sz w:val="24"/>
      <w:szCs w:val="24"/>
    </w:rPr>
  </w:style>
  <w:style w:type="paragraph" w:styleId="Fundiifaqes">
    <w:name w:val="footer"/>
    <w:basedOn w:val="Normal"/>
    <w:link w:val="FundiifaqesKarakter"/>
    <w:uiPriority w:val="99"/>
    <w:rsid w:val="00922FA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undiifaqesKarakter">
    <w:name w:val="Fundi i faqes Karakter"/>
    <w:basedOn w:val="Fontiiparagrafittparazgjedhur"/>
    <w:link w:val="Fundiifaqes"/>
    <w:uiPriority w:val="99"/>
    <w:rsid w:val="00922FAB"/>
    <w:rPr>
      <w:rFonts w:ascii="Times New Roman" w:eastAsia="Times New Roman" w:hAnsi="Times New Roman" w:cs="Times New Roman"/>
      <w:sz w:val="24"/>
      <w:szCs w:val="24"/>
    </w:rPr>
  </w:style>
  <w:style w:type="character" w:styleId="Numriifaqes">
    <w:name w:val="page number"/>
    <w:basedOn w:val="Fontiiparagrafittparazgjedhur"/>
    <w:rsid w:val="00922FAB"/>
  </w:style>
  <w:style w:type="table" w:styleId="Rrjetaetabels">
    <w:name w:val="Table Grid"/>
    <w:basedOn w:val="Tabelnormale"/>
    <w:rsid w:val="00922FAB"/>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Ueb">
    <w:name w:val="Normal (Web)"/>
    <w:aliases w:val=" Char,Normal (Web) Char Char Char Char,Char,Normal (Web) Char Char Char Char Char Char,Char Char Char,Normal (Web)1,Normal (Web) Char Char Char Char Char Char Char Char,Char Char Char1"/>
    <w:basedOn w:val="Normal"/>
    <w:link w:val="NormaleUebKarakter"/>
    <w:qFormat/>
    <w:rsid w:val="00922F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paragraph">
    <w:name w:val="SL paragraph"/>
    <w:basedOn w:val="Normal"/>
    <w:qFormat/>
    <w:rsid w:val="00922FAB"/>
    <w:pPr>
      <w:numPr>
        <w:ilvl w:val="1"/>
        <w:numId w:val="1"/>
      </w:numPr>
      <w:spacing w:after="0" w:line="240" w:lineRule="auto"/>
    </w:pPr>
    <w:rPr>
      <w:rFonts w:ascii="Times New Roman" w:eastAsia="Times New Roman" w:hAnsi="Times New Roman" w:cs="Times New Roman"/>
      <w:sz w:val="24"/>
      <w:szCs w:val="24"/>
    </w:rPr>
  </w:style>
  <w:style w:type="paragraph" w:styleId="Tekstishnimittfundfaqes">
    <w:name w:val="footnote text"/>
    <w:basedOn w:val="Normal"/>
    <w:link w:val="TekstishnimittfundfaqesKarakter"/>
    <w:rsid w:val="00922FAB"/>
    <w:pPr>
      <w:autoSpaceDE w:val="0"/>
      <w:autoSpaceDN w:val="0"/>
      <w:spacing w:after="0" w:line="240" w:lineRule="auto"/>
    </w:pPr>
    <w:rPr>
      <w:rFonts w:ascii="Times New Roman" w:eastAsia="Times New Roman" w:hAnsi="Times New Roman" w:cs="Times New Roman"/>
      <w:sz w:val="20"/>
      <w:szCs w:val="20"/>
      <w:lang w:val="en-GB"/>
    </w:rPr>
  </w:style>
  <w:style w:type="character" w:customStyle="1" w:styleId="TekstishnimittfundfaqesKarakter">
    <w:name w:val="Tekst i shënimit të fundfaqes Karakter"/>
    <w:basedOn w:val="Fontiiparagrafittparazgjedhur"/>
    <w:link w:val="Tekstishnimittfundfaqes"/>
    <w:rsid w:val="00922FAB"/>
    <w:rPr>
      <w:rFonts w:ascii="Times New Roman" w:eastAsia="Times New Roman" w:hAnsi="Times New Roman" w:cs="Times New Roman"/>
      <w:sz w:val="20"/>
      <w:szCs w:val="20"/>
      <w:lang w:val="en-GB"/>
    </w:rPr>
  </w:style>
  <w:style w:type="character" w:styleId="Referencaeshnimittfundfaqes">
    <w:name w:val="footnote reference"/>
    <w:rsid w:val="00922FAB"/>
    <w:rPr>
      <w:vertAlign w:val="superscript"/>
    </w:rPr>
  </w:style>
  <w:style w:type="character" w:styleId="Hiperlidhje">
    <w:name w:val="Hyperlink"/>
    <w:rsid w:val="00922FAB"/>
    <w:rPr>
      <w:color w:val="0000FF"/>
      <w:u w:val="single"/>
    </w:rPr>
  </w:style>
  <w:style w:type="paragraph" w:styleId="Tekstiibalonit">
    <w:name w:val="Balloon Text"/>
    <w:basedOn w:val="Normal"/>
    <w:link w:val="TekstiibalonitKarakter"/>
    <w:rsid w:val="00922FAB"/>
    <w:pPr>
      <w:spacing w:after="0" w:line="240" w:lineRule="auto"/>
    </w:pPr>
    <w:rPr>
      <w:rFonts w:ascii="Tahoma" w:eastAsia="Times New Roman" w:hAnsi="Tahoma" w:cs="Tahoma"/>
      <w:sz w:val="16"/>
      <w:szCs w:val="16"/>
    </w:rPr>
  </w:style>
  <w:style w:type="character" w:customStyle="1" w:styleId="TekstiibalonitKarakter">
    <w:name w:val="Teksti i balonit Karakter"/>
    <w:basedOn w:val="Fontiiparagrafittparazgjedhur"/>
    <w:link w:val="Tekstiibalonit"/>
    <w:rsid w:val="00922FAB"/>
    <w:rPr>
      <w:rFonts w:ascii="Tahoma" w:eastAsia="Times New Roman" w:hAnsi="Tahoma" w:cs="Tahoma"/>
      <w:sz w:val="16"/>
      <w:szCs w:val="16"/>
    </w:rPr>
  </w:style>
  <w:style w:type="paragraph" w:styleId="Trupiitekstit2">
    <w:name w:val="Body Text 2"/>
    <w:basedOn w:val="Normal"/>
    <w:link w:val="Trupiitekstit2Karakter"/>
    <w:rsid w:val="00922FAB"/>
    <w:pPr>
      <w:tabs>
        <w:tab w:val="left" w:leader="underscore" w:pos="8640"/>
      </w:tabs>
      <w:spacing w:before="240" w:after="0" w:line="240" w:lineRule="auto"/>
      <w:jc w:val="both"/>
    </w:pPr>
    <w:rPr>
      <w:rFonts w:ascii="Times New Roman" w:eastAsia="Times New Roman" w:hAnsi="Times New Roman" w:cs="Times New Roman"/>
      <w:szCs w:val="24"/>
    </w:rPr>
  </w:style>
  <w:style w:type="character" w:customStyle="1" w:styleId="Trupiitekstit2Karakter">
    <w:name w:val="Trupi i tekstit 2 Karakter"/>
    <w:basedOn w:val="Fontiiparagrafittparazgjedhur"/>
    <w:link w:val="Trupiitekstit2"/>
    <w:rsid w:val="00922FAB"/>
    <w:rPr>
      <w:rFonts w:ascii="Times New Roman" w:eastAsia="Times New Roman" w:hAnsi="Times New Roman" w:cs="Times New Roman"/>
      <w:szCs w:val="24"/>
    </w:rPr>
  </w:style>
  <w:style w:type="paragraph" w:styleId="Trupiitekstit">
    <w:name w:val="Body Text"/>
    <w:basedOn w:val="Normal"/>
    <w:link w:val="TrupiitekstitKarakter"/>
    <w:rsid w:val="00922FAB"/>
    <w:pPr>
      <w:tabs>
        <w:tab w:val="left" w:pos="576"/>
        <w:tab w:val="left" w:leader="underscore" w:pos="8640"/>
      </w:tabs>
      <w:spacing w:before="240" w:after="0" w:line="240" w:lineRule="auto"/>
    </w:pPr>
    <w:rPr>
      <w:rFonts w:ascii="Times New Roman" w:eastAsia="Times New Roman" w:hAnsi="Times New Roman" w:cs="Times New Roman"/>
      <w:szCs w:val="24"/>
    </w:rPr>
  </w:style>
  <w:style w:type="character" w:customStyle="1" w:styleId="TrupiitekstitKarakter">
    <w:name w:val="Trupi i tekstit Karakter"/>
    <w:basedOn w:val="Fontiiparagrafittparazgjedhur"/>
    <w:link w:val="Trupiitekstit"/>
    <w:rsid w:val="00922FAB"/>
    <w:rPr>
      <w:rFonts w:ascii="Times New Roman" w:eastAsia="Times New Roman" w:hAnsi="Times New Roman" w:cs="Times New Roman"/>
      <w:szCs w:val="24"/>
    </w:rPr>
  </w:style>
  <w:style w:type="character" w:customStyle="1" w:styleId="DescriptionChar">
    <w:name w:val="Description Char"/>
    <w:link w:val="Description"/>
    <w:rsid w:val="00922FAB"/>
    <w:rPr>
      <w:spacing w:val="-6"/>
      <w:lang w:val="en-CA"/>
    </w:rPr>
  </w:style>
  <w:style w:type="paragraph" w:customStyle="1" w:styleId="Field">
    <w:name w:val="Field"/>
    <w:basedOn w:val="Normal"/>
    <w:rsid w:val="00922FAB"/>
    <w:pPr>
      <w:spacing w:before="120" w:after="60" w:line="240" w:lineRule="auto"/>
    </w:pPr>
    <w:rPr>
      <w:rFonts w:ascii="Times New Roman" w:eastAsia="Times New Roman" w:hAnsi="Times New Roman" w:cs="Times New Roman"/>
      <w:b/>
      <w:noProof/>
      <w:spacing w:val="-6"/>
      <w:sz w:val="20"/>
      <w:szCs w:val="20"/>
      <w:lang w:val="en-GB"/>
    </w:rPr>
  </w:style>
  <w:style w:type="paragraph" w:customStyle="1" w:styleId="Description">
    <w:name w:val="Description"/>
    <w:basedOn w:val="Normal"/>
    <w:link w:val="DescriptionChar"/>
    <w:rsid w:val="00922FAB"/>
    <w:pPr>
      <w:pBdr>
        <w:top w:val="single" w:sz="4" w:space="1" w:color="auto"/>
      </w:pBdr>
      <w:spacing w:after="240" w:line="240" w:lineRule="auto"/>
    </w:pPr>
    <w:rPr>
      <w:spacing w:val="-6"/>
      <w:lang w:val="en-CA"/>
    </w:rPr>
  </w:style>
  <w:style w:type="paragraph" w:styleId="Dhmbzimiitrupititekstit3">
    <w:name w:val="Body Text Indent 3"/>
    <w:basedOn w:val="Normal"/>
    <w:link w:val="Dhmbzimiitrupititekstit3Karakter"/>
    <w:rsid w:val="00922FAB"/>
    <w:pPr>
      <w:spacing w:after="120" w:line="240" w:lineRule="auto"/>
      <w:ind w:left="360"/>
    </w:pPr>
    <w:rPr>
      <w:rFonts w:ascii="Times New Roman" w:eastAsia="Times New Roman" w:hAnsi="Times New Roman" w:cs="Times New Roman"/>
      <w:sz w:val="16"/>
      <w:szCs w:val="16"/>
    </w:rPr>
  </w:style>
  <w:style w:type="character" w:customStyle="1" w:styleId="Dhmbzimiitrupititekstit3Karakter">
    <w:name w:val="Dhëmbëzimi i trupit i tekstit 3 Karakter"/>
    <w:basedOn w:val="Fontiiparagrafittparazgjedhur"/>
    <w:link w:val="Dhmbzimiitrupititekstit3"/>
    <w:rsid w:val="00922FAB"/>
    <w:rPr>
      <w:rFonts w:ascii="Times New Roman" w:eastAsia="Times New Roman" w:hAnsi="Times New Roman" w:cs="Times New Roman"/>
      <w:sz w:val="16"/>
      <w:szCs w:val="16"/>
    </w:rPr>
  </w:style>
  <w:style w:type="character" w:styleId="Referencaekomentit">
    <w:name w:val="annotation reference"/>
    <w:rsid w:val="00922FAB"/>
    <w:rPr>
      <w:sz w:val="16"/>
      <w:szCs w:val="16"/>
    </w:rPr>
  </w:style>
  <w:style w:type="paragraph" w:styleId="Tekstiikomentit">
    <w:name w:val="annotation text"/>
    <w:basedOn w:val="Normal"/>
    <w:link w:val="TekstiikomentitKarakter"/>
    <w:rsid w:val="00922FAB"/>
    <w:pPr>
      <w:spacing w:after="0" w:line="240" w:lineRule="auto"/>
    </w:pPr>
    <w:rPr>
      <w:rFonts w:ascii="Times New Roman" w:eastAsia="Times New Roman" w:hAnsi="Times New Roman" w:cs="Times New Roman"/>
      <w:sz w:val="20"/>
      <w:szCs w:val="20"/>
    </w:rPr>
  </w:style>
  <w:style w:type="character" w:customStyle="1" w:styleId="TekstiikomentitKarakter">
    <w:name w:val="Teksti i komentit Karakter"/>
    <w:basedOn w:val="Fontiiparagrafittparazgjedhur"/>
    <w:link w:val="Tekstiikomentit"/>
    <w:rsid w:val="00922FAB"/>
    <w:rPr>
      <w:rFonts w:ascii="Times New Roman" w:eastAsia="Times New Roman" w:hAnsi="Times New Roman" w:cs="Times New Roman"/>
      <w:sz w:val="20"/>
      <w:szCs w:val="20"/>
    </w:rPr>
  </w:style>
  <w:style w:type="paragraph" w:styleId="Temaekomentit">
    <w:name w:val="annotation subject"/>
    <w:basedOn w:val="Tekstiikomentit"/>
    <w:next w:val="Tekstiikomentit"/>
    <w:link w:val="TemaekomentitKarakter"/>
    <w:rsid w:val="00922FAB"/>
    <w:rPr>
      <w:b/>
      <w:bCs/>
    </w:rPr>
  </w:style>
  <w:style w:type="character" w:customStyle="1" w:styleId="TemaekomentitKarakter">
    <w:name w:val="Tema e komentit Karakter"/>
    <w:basedOn w:val="TekstiikomentitKarakter"/>
    <w:link w:val="Temaekomentit"/>
    <w:rsid w:val="00922FAB"/>
    <w:rPr>
      <w:rFonts w:ascii="Times New Roman" w:eastAsia="Times New Roman" w:hAnsi="Times New Roman" w:cs="Times New Roman"/>
      <w:b/>
      <w:bCs/>
      <w:sz w:val="20"/>
      <w:szCs w:val="20"/>
    </w:rPr>
  </w:style>
  <w:style w:type="paragraph" w:styleId="Titull">
    <w:name w:val="Title"/>
    <w:basedOn w:val="Normal"/>
    <w:link w:val="TitullKarakter"/>
    <w:qFormat/>
    <w:rsid w:val="00922FAB"/>
    <w:pPr>
      <w:spacing w:after="0" w:line="240" w:lineRule="auto"/>
      <w:jc w:val="center"/>
    </w:pPr>
    <w:rPr>
      <w:rFonts w:ascii="Times New Roman" w:eastAsia="Times New Roman" w:hAnsi="Times New Roman" w:cs="Times New Roman"/>
      <w:b/>
      <w:bCs/>
      <w:sz w:val="32"/>
      <w:szCs w:val="24"/>
    </w:rPr>
  </w:style>
  <w:style w:type="character" w:customStyle="1" w:styleId="TitullKarakter">
    <w:name w:val="Titull Karakter"/>
    <w:basedOn w:val="Fontiiparagrafittparazgjedhur"/>
    <w:link w:val="Titull"/>
    <w:rsid w:val="00922FAB"/>
    <w:rPr>
      <w:rFonts w:ascii="Times New Roman" w:eastAsia="Times New Roman" w:hAnsi="Times New Roman" w:cs="Times New Roman"/>
      <w:b/>
      <w:bCs/>
      <w:sz w:val="32"/>
      <w:szCs w:val="24"/>
    </w:rPr>
  </w:style>
  <w:style w:type="paragraph" w:styleId="Emrtim">
    <w:name w:val="caption"/>
    <w:basedOn w:val="Normal"/>
    <w:next w:val="Normal"/>
    <w:qFormat/>
    <w:rsid w:val="00922FAB"/>
    <w:pPr>
      <w:spacing w:before="120" w:after="120" w:line="240" w:lineRule="auto"/>
      <w:ind w:right="-403"/>
      <w:jc w:val="both"/>
    </w:pPr>
    <w:rPr>
      <w:rFonts w:ascii="Times New Roman" w:eastAsia="Times New Roman" w:hAnsi="Times New Roman" w:cs="Times New Roman"/>
      <w:b/>
      <w:sz w:val="24"/>
      <w:szCs w:val="20"/>
      <w:lang w:val="en-GB" w:eastAsia="it-IT"/>
    </w:rPr>
  </w:style>
  <w:style w:type="character" w:customStyle="1" w:styleId="longtext">
    <w:name w:val="long_text"/>
    <w:basedOn w:val="Fontiiparagrafittparazgjedhur"/>
    <w:rsid w:val="00922FAB"/>
  </w:style>
  <w:style w:type="paragraph" w:styleId="Paragrafiilists">
    <w:name w:val="List Paragraph"/>
    <w:basedOn w:val="Normal"/>
    <w:uiPriority w:val="34"/>
    <w:qFormat/>
    <w:rsid w:val="00922FAB"/>
    <w:pPr>
      <w:spacing w:after="240" w:line="240" w:lineRule="auto"/>
      <w:ind w:left="720" w:right="-403"/>
      <w:jc w:val="both"/>
    </w:pPr>
    <w:rPr>
      <w:rFonts w:ascii="Times New Roman" w:eastAsia="Times New Roman" w:hAnsi="Times New Roman" w:cs="Times New Roman"/>
      <w:sz w:val="24"/>
      <w:szCs w:val="20"/>
      <w:lang w:val="en-GB" w:eastAsia="it-IT"/>
    </w:rPr>
  </w:style>
  <w:style w:type="paragraph" w:customStyle="1" w:styleId="subparaCarattere">
    <w:name w:val="subpara Carattere"/>
    <w:basedOn w:val="Normal"/>
    <w:rsid w:val="00922FAB"/>
    <w:pPr>
      <w:tabs>
        <w:tab w:val="num" w:pos="720"/>
      </w:tabs>
      <w:spacing w:after="120" w:line="240" w:lineRule="auto"/>
      <w:ind w:left="720" w:hanging="720"/>
      <w:jc w:val="both"/>
    </w:pPr>
    <w:rPr>
      <w:rFonts w:ascii="Bookman Old Style" w:eastAsia="MS Mincho" w:hAnsi="Bookman Old Style" w:cs="Times New Roman"/>
      <w:b/>
      <w:sz w:val="24"/>
      <w:szCs w:val="24"/>
      <w:lang w:eastAsia="it-IT"/>
    </w:rPr>
  </w:style>
  <w:style w:type="character" w:customStyle="1" w:styleId="apple-converted-space">
    <w:name w:val="apple-converted-space"/>
    <w:basedOn w:val="Fontiiparagrafittparazgjedhur"/>
    <w:rsid w:val="00922FAB"/>
  </w:style>
  <w:style w:type="paragraph" w:customStyle="1" w:styleId="Default">
    <w:name w:val="Default"/>
    <w:uiPriority w:val="99"/>
    <w:rsid w:val="00922FAB"/>
    <w:pPr>
      <w:autoSpaceDE w:val="0"/>
      <w:autoSpaceDN w:val="0"/>
      <w:adjustRightInd w:val="0"/>
      <w:spacing w:after="0" w:line="240" w:lineRule="auto"/>
    </w:pPr>
    <w:rPr>
      <w:rFonts w:ascii="Bookman Old Style" w:eastAsia="Times New Roman" w:hAnsi="Bookman Old Style" w:cs="Bookman Old Style"/>
      <w:color w:val="000000"/>
      <w:sz w:val="24"/>
      <w:szCs w:val="24"/>
    </w:rPr>
  </w:style>
  <w:style w:type="paragraph" w:styleId="Pandarjemehapsira">
    <w:name w:val="No Spacing"/>
    <w:uiPriority w:val="1"/>
    <w:qFormat/>
    <w:rsid w:val="00922FAB"/>
    <w:pPr>
      <w:spacing w:after="0" w:line="276" w:lineRule="auto"/>
      <w:jc w:val="both"/>
    </w:pPr>
    <w:rPr>
      <w:rFonts w:ascii="Times New Roman" w:eastAsia="Calibri" w:hAnsi="Times New Roman" w:cs="Times New Roman"/>
      <w:b/>
      <w:sz w:val="24"/>
      <w:szCs w:val="24"/>
      <w:lang w:val="sq-AL"/>
    </w:rPr>
  </w:style>
  <w:style w:type="paragraph" w:customStyle="1" w:styleId="paragrafi">
    <w:name w:val="paragrafi"/>
    <w:basedOn w:val="Normal"/>
    <w:rsid w:val="00922FAB"/>
    <w:pPr>
      <w:spacing w:before="100" w:beforeAutospacing="1" w:after="100" w:afterAutospacing="1" w:line="240" w:lineRule="auto"/>
    </w:pPr>
    <w:rPr>
      <w:rFonts w:ascii="Times New Roman" w:eastAsia="Times New Roman" w:hAnsi="Times New Roman" w:cs="Times New Roman"/>
      <w:sz w:val="24"/>
      <w:szCs w:val="24"/>
    </w:rPr>
  </w:style>
  <w:style w:type="character" w:styleId="Fort">
    <w:name w:val="Strong"/>
    <w:basedOn w:val="Fontiiparagrafittparazgjedhur"/>
    <w:qFormat/>
    <w:rsid w:val="00922FAB"/>
    <w:rPr>
      <w:b/>
      <w:bCs/>
    </w:rPr>
  </w:style>
  <w:style w:type="character" w:styleId="Cekje">
    <w:name w:val="Emphasis"/>
    <w:basedOn w:val="Fontiiparagrafittparazgjedhur"/>
    <w:uiPriority w:val="20"/>
    <w:qFormat/>
    <w:rsid w:val="00922FAB"/>
    <w:rPr>
      <w:i/>
      <w:iCs/>
    </w:rPr>
  </w:style>
  <w:style w:type="character" w:customStyle="1" w:styleId="NormaleUebKarakter">
    <w:name w:val="Normale (Ueb) Karakter"/>
    <w:aliases w:val=" Char Karakter,Normal (Web) Char Char Char Char Karakter,Char Karakter,Normal (Web) Char Char Char Char Char Char Karakter,Char Char Char Karakter,Normal (Web)1 Karakter,Char Char Char1 Karakter"/>
    <w:link w:val="NormaleUeb"/>
    <w:rsid w:val="00922FAB"/>
    <w:rPr>
      <w:rFonts w:ascii="Times New Roman" w:eastAsia="Times New Roman" w:hAnsi="Times New Roman" w:cs="Times New Roman"/>
      <w:sz w:val="24"/>
      <w:szCs w:val="24"/>
    </w:rPr>
  </w:style>
  <w:style w:type="paragraph" w:customStyle="1" w:styleId="Paragrafi0">
    <w:name w:val="Paragrafi"/>
    <w:rsid w:val="00922FAB"/>
    <w:pPr>
      <w:widowControl w:val="0"/>
      <w:spacing w:after="0" w:line="240" w:lineRule="auto"/>
      <w:ind w:firstLine="720"/>
      <w:jc w:val="both"/>
    </w:pPr>
    <w:rPr>
      <w:rFonts w:ascii="CG Times" w:eastAsia="Times New Roman" w:hAnsi="CG Times" w:cs="Times New Roman"/>
      <w:szCs w:val="20"/>
    </w:rPr>
  </w:style>
  <w:style w:type="paragraph" w:customStyle="1" w:styleId="NormaleBookmanOldStyle">
    <w:name w:val="Normale + Bookman Old Style"/>
    <w:aliases w:val="Giustificato,Dopo:  6 pt"/>
    <w:basedOn w:val="Normal"/>
    <w:rsid w:val="00922FAB"/>
    <w:pPr>
      <w:numPr>
        <w:ilvl w:val="2"/>
        <w:numId w:val="3"/>
      </w:numPr>
      <w:spacing w:after="120" w:line="240" w:lineRule="auto"/>
      <w:jc w:val="both"/>
    </w:pPr>
    <w:rPr>
      <w:rFonts w:ascii="Bookman Old Style" w:eastAsia="MS Mincho" w:hAnsi="Bookman Old Style" w:cs="Times New Roman"/>
      <w:sz w:val="24"/>
      <w:szCs w:val="24"/>
      <w:lang w:eastAsia="it-IT"/>
    </w:rPr>
  </w:style>
  <w:style w:type="paragraph" w:customStyle="1" w:styleId="Rub2">
    <w:name w:val="Rub2"/>
    <w:basedOn w:val="Normal"/>
    <w:next w:val="Normal"/>
    <w:rsid w:val="00922FAB"/>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en-GB"/>
    </w:rPr>
  </w:style>
  <w:style w:type="paragraph" w:customStyle="1" w:styleId="Rub3">
    <w:name w:val="Rub3"/>
    <w:basedOn w:val="Normal"/>
    <w:next w:val="Normal"/>
    <w:rsid w:val="00922FAB"/>
    <w:pPr>
      <w:tabs>
        <w:tab w:val="left" w:pos="709"/>
      </w:tabs>
      <w:spacing w:after="0" w:line="240" w:lineRule="auto"/>
      <w:jc w:val="both"/>
    </w:pPr>
    <w:rPr>
      <w:rFonts w:ascii="Times New Roman" w:eastAsia="Times New Roman" w:hAnsi="Times New Roman" w:cs="Times New Roman"/>
      <w:b/>
      <w:i/>
      <w:sz w:val="20"/>
      <w:szCs w:val="20"/>
      <w:lang w:val="en-GB" w:eastAsia="en-GB"/>
    </w:rPr>
  </w:style>
  <w:style w:type="paragraph" w:customStyle="1" w:styleId="Rub4">
    <w:name w:val="Rub4"/>
    <w:basedOn w:val="Normal"/>
    <w:next w:val="Normal"/>
    <w:rsid w:val="00922FAB"/>
    <w:pPr>
      <w:tabs>
        <w:tab w:val="left" w:pos="709"/>
      </w:tabs>
      <w:spacing w:after="0" w:line="240" w:lineRule="auto"/>
    </w:pPr>
    <w:rPr>
      <w:rFonts w:ascii="Times New Roman" w:eastAsia="Times New Roman" w:hAnsi="Times New Roman" w:cs="Times New Roman"/>
      <w:b/>
      <w:i/>
      <w:sz w:val="20"/>
      <w:szCs w:val="20"/>
      <w:lang w:val="en-GB" w:eastAsia="en-GB"/>
    </w:rPr>
  </w:style>
  <w:style w:type="paragraph" w:styleId="Dhmbzimiitrupititekstit">
    <w:name w:val="Body Text Indent"/>
    <w:basedOn w:val="Normal"/>
    <w:link w:val="DhmbzimiitrupititekstitKarakter"/>
    <w:rsid w:val="00922FAB"/>
    <w:pPr>
      <w:spacing w:after="120" w:line="240" w:lineRule="auto"/>
      <w:ind w:left="360"/>
    </w:pPr>
    <w:rPr>
      <w:rFonts w:ascii="Times New Roman" w:eastAsia="Times New Roman" w:hAnsi="Times New Roman" w:cs="Times New Roman"/>
      <w:sz w:val="24"/>
      <w:szCs w:val="24"/>
      <w:lang w:val="sq-AL"/>
    </w:rPr>
  </w:style>
  <w:style w:type="character" w:customStyle="1" w:styleId="DhmbzimiitrupititekstitKarakter">
    <w:name w:val="Dhëmbëzimi i trupit i tekstit Karakter"/>
    <w:basedOn w:val="Fontiiparagrafittparazgjedhur"/>
    <w:link w:val="Dhmbzimiitrupititekstit"/>
    <w:rsid w:val="00922FAB"/>
    <w:rPr>
      <w:rFonts w:ascii="Times New Roman" w:eastAsia="Times New Roman" w:hAnsi="Times New Roman" w:cs="Times New Roman"/>
      <w:sz w:val="24"/>
      <w:szCs w:val="24"/>
      <w:lang w:val="sq-AL"/>
    </w:rPr>
  </w:style>
  <w:style w:type="paragraph" w:customStyle="1" w:styleId="CM45">
    <w:name w:val="CM45"/>
    <w:basedOn w:val="Normal"/>
    <w:next w:val="Normal"/>
    <w:rsid w:val="00922FAB"/>
    <w:pPr>
      <w:widowControl w:val="0"/>
      <w:autoSpaceDE w:val="0"/>
      <w:autoSpaceDN w:val="0"/>
      <w:adjustRightInd w:val="0"/>
      <w:spacing w:after="125" w:line="240" w:lineRule="auto"/>
    </w:pPr>
    <w:rPr>
      <w:rFonts w:ascii="Bookman Old Style" w:eastAsia="Times New Roman" w:hAnsi="Bookman Old Style" w:cs="Times New Roman"/>
      <w:sz w:val="24"/>
      <w:szCs w:val="24"/>
    </w:rPr>
  </w:style>
  <w:style w:type="character" w:customStyle="1" w:styleId="hps">
    <w:name w:val="hps"/>
    <w:basedOn w:val="Fontiiparagrafittparazgjedhur"/>
    <w:rsid w:val="00922FAB"/>
  </w:style>
  <w:style w:type="character" w:customStyle="1" w:styleId="shorttext">
    <w:name w:val="short_text"/>
    <w:basedOn w:val="Fontiiparagrafittparazgjedhur"/>
    <w:rsid w:val="00922FAB"/>
  </w:style>
  <w:style w:type="paragraph" w:customStyle="1" w:styleId="Logo">
    <w:name w:val="Logo"/>
    <w:basedOn w:val="Normal"/>
    <w:rsid w:val="00922FAB"/>
    <w:pPr>
      <w:spacing w:after="0" w:line="240" w:lineRule="auto"/>
    </w:pPr>
    <w:rPr>
      <w:rFonts w:ascii="Times New Roman Bold" w:eastAsia="Times New Roman" w:hAnsi="Times New Roman Bold" w:cs="Times New Roman"/>
      <w:b/>
      <w:sz w:val="20"/>
      <w:szCs w:val="20"/>
      <w:lang w:val="fr-FR" w:eastAsia="en-GB"/>
    </w:rPr>
  </w:style>
  <w:style w:type="character" w:customStyle="1" w:styleId="gt-icon-text">
    <w:name w:val="gt-icon-text"/>
    <w:basedOn w:val="Fontiiparagrafittparazgjedhur"/>
    <w:rsid w:val="00922FAB"/>
  </w:style>
  <w:style w:type="character" w:customStyle="1" w:styleId="hpsatn">
    <w:name w:val="hps atn"/>
    <w:basedOn w:val="Fontiiparagrafittparazgjedhur"/>
    <w:rsid w:val="00922FAB"/>
  </w:style>
  <w:style w:type="character" w:styleId="Hiperlidhjeeprcjell">
    <w:name w:val="FollowedHyperlink"/>
    <w:basedOn w:val="Fontiiparagrafittparazgjedhur"/>
    <w:uiPriority w:val="99"/>
    <w:unhideWhenUsed/>
    <w:rsid w:val="00922FAB"/>
    <w:rPr>
      <w:color w:val="800080"/>
      <w:u w:val="single"/>
    </w:rPr>
  </w:style>
  <w:style w:type="paragraph" w:customStyle="1" w:styleId="font5">
    <w:name w:val="font5"/>
    <w:basedOn w:val="Normal"/>
    <w:rsid w:val="00922F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922FAB"/>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7">
    <w:name w:val="font7"/>
    <w:basedOn w:val="Normal"/>
    <w:rsid w:val="00922FAB"/>
    <w:pPr>
      <w:spacing w:before="100" w:beforeAutospacing="1" w:after="100" w:afterAutospacing="1" w:line="240" w:lineRule="auto"/>
    </w:pPr>
    <w:rPr>
      <w:rFonts w:ascii="Arial" w:eastAsia="Times New Roman" w:hAnsi="Arial" w:cs="Arial"/>
      <w:sz w:val="24"/>
      <w:szCs w:val="24"/>
    </w:rPr>
  </w:style>
  <w:style w:type="paragraph" w:customStyle="1" w:styleId="font8">
    <w:name w:val="font8"/>
    <w:basedOn w:val="Normal"/>
    <w:rsid w:val="00922FAB"/>
    <w:pPr>
      <w:spacing w:before="100" w:beforeAutospacing="1" w:after="100" w:afterAutospacing="1" w:line="240" w:lineRule="auto"/>
    </w:pPr>
    <w:rPr>
      <w:rFonts w:ascii="Times New Roman" w:eastAsia="Times New Roman" w:hAnsi="Times New Roman" w:cs="Times New Roman"/>
    </w:rPr>
  </w:style>
  <w:style w:type="paragraph" w:customStyle="1" w:styleId="xl65">
    <w:name w:val="xl65"/>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69">
    <w:name w:val="xl69"/>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70">
    <w:name w:val="xl70"/>
    <w:basedOn w:val="Normal"/>
    <w:rsid w:val="00922FA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73">
    <w:name w:val="xl73"/>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75">
    <w:name w:val="xl75"/>
    <w:basedOn w:val="Normal"/>
    <w:rsid w:val="00922FA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922FAB"/>
    <w:pP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77">
    <w:name w:val="xl77"/>
    <w:basedOn w:val="Normal"/>
    <w:rsid w:val="00922FAB"/>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8">
    <w:name w:val="xl78"/>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922FAB"/>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2">
    <w:name w:val="xl82"/>
    <w:basedOn w:val="Normal"/>
    <w:rsid w:val="00922FAB"/>
    <w:pP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83">
    <w:name w:val="xl83"/>
    <w:basedOn w:val="Normal"/>
    <w:rsid w:val="00922FA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922FA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
    <w:name w:val="xl87"/>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88">
    <w:name w:val="xl88"/>
    <w:basedOn w:val="Normal"/>
    <w:rsid w:val="00922FAB"/>
    <w:pPr>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89">
    <w:name w:val="xl89"/>
    <w:basedOn w:val="Normal"/>
    <w:rsid w:val="00922FAB"/>
    <w:pP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90">
    <w:name w:val="xl90"/>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91">
    <w:name w:val="xl91"/>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rPr>
  </w:style>
  <w:style w:type="paragraph" w:customStyle="1" w:styleId="xl92">
    <w:name w:val="xl92"/>
    <w:basedOn w:val="Normal"/>
    <w:rsid w:val="00922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rPr>
  </w:style>
  <w:style w:type="paragraph" w:styleId="HTMLparaformatuar">
    <w:name w:val="HTML Preformatted"/>
    <w:basedOn w:val="Normal"/>
    <w:link w:val="HTMLparaformatuarKarakter"/>
    <w:uiPriority w:val="99"/>
    <w:unhideWhenUsed/>
    <w:rsid w:val="0092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araformatuarKarakter">
    <w:name w:val="HTML paraformatuar Karakter"/>
    <w:basedOn w:val="Fontiiparagrafittparazgjedhur"/>
    <w:link w:val="HTMLparaformatuar"/>
    <w:uiPriority w:val="99"/>
    <w:rsid w:val="00922FAB"/>
    <w:rPr>
      <w:rFonts w:ascii="Courier New" w:eastAsia="Times New Roman" w:hAnsi="Courier New" w:cs="Courier New"/>
      <w:sz w:val="20"/>
      <w:szCs w:val="20"/>
    </w:rPr>
  </w:style>
  <w:style w:type="paragraph" w:customStyle="1" w:styleId="Style1">
    <w:name w:val="Style1"/>
    <w:basedOn w:val="Normal"/>
    <w:rsid w:val="00922FAB"/>
    <w:pPr>
      <w:numPr>
        <w:ilvl w:val="1"/>
        <w:numId w:val="9"/>
      </w:numPr>
      <w:spacing w:after="200" w:line="276" w:lineRule="auto"/>
    </w:pPr>
    <w:rPr>
      <w:rFonts w:ascii="Calibri" w:eastAsia="Calibri" w:hAnsi="Calibri" w:cs="Times New Roman"/>
    </w:rPr>
  </w:style>
  <w:style w:type="paragraph" w:customStyle="1" w:styleId="isselectedend">
    <w:name w:val="isselectedend"/>
    <w:basedOn w:val="Normal"/>
    <w:rsid w:val="00922F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3617</Words>
  <Characters>20617</Characters>
  <Application>Microsoft Office Word</Application>
  <DocSecurity>0</DocSecurity>
  <Lines>171</Lines>
  <Paragraphs>48</Paragraphs>
  <ScaleCrop>false</ScaleCrop>
  <HeadingPairs>
    <vt:vector size="2" baseType="variant">
      <vt:variant>
        <vt:lpstr>Titull</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assistant@ais.al</cp:lastModifiedBy>
  <cp:revision>2</cp:revision>
  <dcterms:created xsi:type="dcterms:W3CDTF">2026-09-10T09:13:00Z</dcterms:created>
  <dcterms:modified xsi:type="dcterms:W3CDTF">2026-09-10T09:13:00Z</dcterms:modified>
</cp:coreProperties>
</file>